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786"/>
        <w:gridCol w:w="510"/>
        <w:gridCol w:w="511"/>
        <w:gridCol w:w="311"/>
        <w:gridCol w:w="201"/>
        <w:gridCol w:w="510"/>
        <w:gridCol w:w="510"/>
        <w:gridCol w:w="509"/>
        <w:gridCol w:w="389"/>
        <w:gridCol w:w="10"/>
        <w:gridCol w:w="111"/>
        <w:gridCol w:w="511"/>
        <w:gridCol w:w="3021"/>
        <w:gridCol w:w="21"/>
        <w:gridCol w:w="10"/>
        <w:gridCol w:w="9"/>
      </w:tblGrid>
      <w:tr w:rsidR="005D2633" w:rsidRPr="006E7625" w14:paraId="37062601" w14:textId="77777777" w:rsidTr="00705400">
        <w:trPr>
          <w:gridAfter w:val="3"/>
          <w:wAfter w:w="40" w:type="dxa"/>
          <w:trHeight w:val="340"/>
        </w:trPr>
        <w:tc>
          <w:tcPr>
            <w:tcW w:w="10445" w:type="dxa"/>
            <w:gridSpan w:val="14"/>
            <w:shd w:val="clear" w:color="auto" w:fill="002060"/>
            <w:vAlign w:val="center"/>
          </w:tcPr>
          <w:p w14:paraId="1D53E85E" w14:textId="77777777" w:rsidR="005D2633" w:rsidRPr="006E7625" w:rsidRDefault="005D2633" w:rsidP="0028722B">
            <w:pPr>
              <w:spacing w:after="0" w:line="240" w:lineRule="auto"/>
              <w:rPr>
                <w:b/>
                <w:color w:val="FFFFFF"/>
              </w:rPr>
            </w:pPr>
            <w:r w:rsidRPr="006E7625">
              <w:rPr>
                <w:b/>
                <w:color w:val="FFFFFF"/>
              </w:rPr>
              <w:t>Candidate Details</w:t>
            </w:r>
          </w:p>
        </w:tc>
      </w:tr>
      <w:tr w:rsidR="005D2633" w:rsidRPr="006E7625" w14:paraId="4DC834D9" w14:textId="77777777" w:rsidTr="00705400">
        <w:trPr>
          <w:gridAfter w:val="3"/>
          <w:wAfter w:w="40" w:type="dxa"/>
          <w:trHeight w:val="340"/>
        </w:trPr>
        <w:tc>
          <w:tcPr>
            <w:tcW w:w="1555" w:type="dxa"/>
            <w:shd w:val="clear" w:color="auto" w:fill="D9D9D9"/>
            <w:vAlign w:val="center"/>
          </w:tcPr>
          <w:p w14:paraId="01ECD5A0" w14:textId="77777777" w:rsidR="005D2633" w:rsidRPr="006E7625" w:rsidRDefault="005D2633" w:rsidP="0028722B">
            <w:pPr>
              <w:spacing w:after="0" w:line="240" w:lineRule="auto"/>
              <w:rPr>
                <w:b/>
              </w:rPr>
            </w:pPr>
            <w:r w:rsidRPr="006E7625">
              <w:rPr>
                <w:b/>
              </w:rPr>
              <w:t>Title:</w:t>
            </w:r>
          </w:p>
        </w:tc>
        <w:tc>
          <w:tcPr>
            <w:tcW w:w="3118" w:type="dxa"/>
            <w:gridSpan w:val="4"/>
            <w:vAlign w:val="center"/>
          </w:tcPr>
          <w:p w14:paraId="75CC05C2" w14:textId="77777777" w:rsidR="005D2633" w:rsidRPr="006E7625" w:rsidRDefault="005D2633" w:rsidP="0028722B">
            <w:pPr>
              <w:spacing w:after="0" w:line="240" w:lineRule="auto"/>
            </w:pPr>
          </w:p>
        </w:tc>
        <w:tc>
          <w:tcPr>
            <w:tcW w:w="2119" w:type="dxa"/>
            <w:gridSpan w:val="5"/>
            <w:shd w:val="clear" w:color="auto" w:fill="D9D9D9"/>
            <w:vAlign w:val="center"/>
          </w:tcPr>
          <w:p w14:paraId="2F05CAE2" w14:textId="77777777" w:rsidR="005D2633" w:rsidRPr="006E7625" w:rsidRDefault="005D2633" w:rsidP="0028722B">
            <w:pPr>
              <w:spacing w:after="0" w:line="240" w:lineRule="auto"/>
              <w:rPr>
                <w:b/>
              </w:rPr>
            </w:pPr>
            <w:r w:rsidRPr="006E7625">
              <w:rPr>
                <w:b/>
              </w:rPr>
              <w:t>Name:</w:t>
            </w:r>
          </w:p>
        </w:tc>
        <w:tc>
          <w:tcPr>
            <w:tcW w:w="3653" w:type="dxa"/>
            <w:gridSpan w:val="4"/>
            <w:vAlign w:val="center"/>
          </w:tcPr>
          <w:p w14:paraId="0C44FDC5" w14:textId="77777777" w:rsidR="005D2633" w:rsidRPr="006E7625" w:rsidRDefault="005D2633" w:rsidP="0028722B">
            <w:pPr>
              <w:spacing w:after="0" w:line="240" w:lineRule="auto"/>
            </w:pPr>
          </w:p>
        </w:tc>
      </w:tr>
      <w:tr w:rsidR="005D2633" w:rsidRPr="006E7625" w14:paraId="436126B4" w14:textId="77777777" w:rsidTr="00705400">
        <w:trPr>
          <w:gridAfter w:val="3"/>
          <w:wAfter w:w="40" w:type="dxa"/>
          <w:trHeight w:val="340"/>
        </w:trPr>
        <w:tc>
          <w:tcPr>
            <w:tcW w:w="1555" w:type="dxa"/>
            <w:shd w:val="clear" w:color="auto" w:fill="D9D9D9"/>
            <w:vAlign w:val="center"/>
          </w:tcPr>
          <w:p w14:paraId="14A05136" w14:textId="77777777" w:rsidR="005D2633" w:rsidRPr="006E7625" w:rsidRDefault="005D2633" w:rsidP="0028722B">
            <w:pPr>
              <w:spacing w:after="0" w:line="240" w:lineRule="auto"/>
              <w:rPr>
                <w:b/>
              </w:rPr>
            </w:pPr>
            <w:r w:rsidRPr="006E7625">
              <w:rPr>
                <w:b/>
              </w:rPr>
              <w:t>Date of Birth:</w:t>
            </w:r>
          </w:p>
        </w:tc>
        <w:tc>
          <w:tcPr>
            <w:tcW w:w="3118" w:type="dxa"/>
            <w:gridSpan w:val="4"/>
            <w:vAlign w:val="center"/>
          </w:tcPr>
          <w:p w14:paraId="65583911" w14:textId="77777777" w:rsidR="005D2633" w:rsidRPr="006E7625" w:rsidRDefault="005D2633" w:rsidP="0028722B">
            <w:pPr>
              <w:spacing w:after="0" w:line="240" w:lineRule="auto"/>
            </w:pPr>
          </w:p>
        </w:tc>
        <w:tc>
          <w:tcPr>
            <w:tcW w:w="2119" w:type="dxa"/>
            <w:gridSpan w:val="5"/>
            <w:shd w:val="clear" w:color="auto" w:fill="D9D9D9"/>
            <w:vAlign w:val="center"/>
          </w:tcPr>
          <w:p w14:paraId="049220B7" w14:textId="77777777" w:rsidR="005D2633" w:rsidRPr="006E7625" w:rsidRDefault="005D2633" w:rsidP="0028722B">
            <w:pPr>
              <w:spacing w:after="0" w:line="240" w:lineRule="auto"/>
              <w:rPr>
                <w:b/>
              </w:rPr>
            </w:pPr>
            <w:r w:rsidRPr="006E7625">
              <w:rPr>
                <w:b/>
              </w:rPr>
              <w:t>Telephone:</w:t>
            </w:r>
          </w:p>
        </w:tc>
        <w:tc>
          <w:tcPr>
            <w:tcW w:w="3653" w:type="dxa"/>
            <w:gridSpan w:val="4"/>
            <w:vAlign w:val="center"/>
          </w:tcPr>
          <w:p w14:paraId="74FDB04B" w14:textId="77777777" w:rsidR="005D2633" w:rsidRPr="006E7625" w:rsidRDefault="005D2633" w:rsidP="0028722B">
            <w:pPr>
              <w:spacing w:after="0" w:line="240" w:lineRule="auto"/>
            </w:pPr>
          </w:p>
        </w:tc>
      </w:tr>
      <w:tr w:rsidR="005D2633" w:rsidRPr="006E7625" w14:paraId="31D02E7E" w14:textId="77777777" w:rsidTr="00705400">
        <w:trPr>
          <w:gridAfter w:val="3"/>
          <w:wAfter w:w="40" w:type="dxa"/>
          <w:trHeight w:val="340"/>
        </w:trPr>
        <w:tc>
          <w:tcPr>
            <w:tcW w:w="1555" w:type="dxa"/>
            <w:shd w:val="clear" w:color="auto" w:fill="D9D9D9"/>
            <w:vAlign w:val="center"/>
          </w:tcPr>
          <w:p w14:paraId="0116B22B" w14:textId="77777777" w:rsidR="005D2633" w:rsidRPr="006E7625" w:rsidRDefault="005D2633" w:rsidP="0028722B">
            <w:pPr>
              <w:spacing w:after="0" w:line="240" w:lineRule="auto"/>
              <w:rPr>
                <w:b/>
              </w:rPr>
            </w:pPr>
            <w:r w:rsidRPr="006E7625">
              <w:rPr>
                <w:b/>
              </w:rPr>
              <w:t>Email:</w:t>
            </w:r>
          </w:p>
        </w:tc>
        <w:tc>
          <w:tcPr>
            <w:tcW w:w="8890" w:type="dxa"/>
            <w:gridSpan w:val="13"/>
            <w:vAlign w:val="center"/>
          </w:tcPr>
          <w:p w14:paraId="5EBDC8E0" w14:textId="77777777" w:rsidR="005D2633" w:rsidRPr="006E7625" w:rsidRDefault="005D2633" w:rsidP="0028722B">
            <w:pPr>
              <w:spacing w:after="0" w:line="240" w:lineRule="auto"/>
            </w:pPr>
          </w:p>
        </w:tc>
      </w:tr>
      <w:tr w:rsidR="005D2633" w:rsidRPr="006E7625" w14:paraId="47429A79" w14:textId="77777777" w:rsidTr="00705400">
        <w:trPr>
          <w:gridAfter w:val="2"/>
          <w:wAfter w:w="19" w:type="dxa"/>
          <w:trHeight w:val="340"/>
        </w:trPr>
        <w:tc>
          <w:tcPr>
            <w:tcW w:w="10466" w:type="dxa"/>
            <w:gridSpan w:val="15"/>
            <w:shd w:val="clear" w:color="auto" w:fill="002060"/>
            <w:vAlign w:val="center"/>
          </w:tcPr>
          <w:p w14:paraId="1A94530B" w14:textId="77777777" w:rsidR="005D2633" w:rsidRPr="006E7625" w:rsidRDefault="005D2633" w:rsidP="0028722B">
            <w:pPr>
              <w:spacing w:after="0" w:line="240" w:lineRule="auto"/>
              <w:rPr>
                <w:b/>
              </w:rPr>
            </w:pPr>
            <w:r w:rsidRPr="006E7625">
              <w:rPr>
                <w:b/>
              </w:rPr>
              <w:t>Emergency Contact Details</w:t>
            </w:r>
          </w:p>
        </w:tc>
      </w:tr>
      <w:tr w:rsidR="005D2633" w:rsidRPr="006E7625" w14:paraId="5A20718F" w14:textId="77777777" w:rsidTr="00705400">
        <w:trPr>
          <w:gridAfter w:val="2"/>
          <w:wAfter w:w="19" w:type="dxa"/>
          <w:trHeight w:val="340"/>
        </w:trPr>
        <w:tc>
          <w:tcPr>
            <w:tcW w:w="1555" w:type="dxa"/>
            <w:shd w:val="clear" w:color="auto" w:fill="D9D9D9"/>
            <w:vAlign w:val="center"/>
          </w:tcPr>
          <w:p w14:paraId="612CE6C0" w14:textId="77777777" w:rsidR="005D2633" w:rsidRPr="006E7625" w:rsidRDefault="005D2633" w:rsidP="0028722B">
            <w:pPr>
              <w:spacing w:after="0" w:line="240" w:lineRule="auto"/>
              <w:rPr>
                <w:b/>
              </w:rPr>
            </w:pPr>
            <w:r w:rsidRPr="006E7625">
              <w:rPr>
                <w:b/>
              </w:rPr>
              <w:t>Name:</w:t>
            </w:r>
          </w:p>
        </w:tc>
        <w:tc>
          <w:tcPr>
            <w:tcW w:w="3118" w:type="dxa"/>
            <w:gridSpan w:val="4"/>
            <w:vAlign w:val="center"/>
          </w:tcPr>
          <w:p w14:paraId="129D48F1" w14:textId="77777777" w:rsidR="005D2633" w:rsidRPr="006E7625" w:rsidRDefault="005D2633" w:rsidP="0028722B">
            <w:pPr>
              <w:spacing w:after="0" w:line="240" w:lineRule="auto"/>
            </w:pPr>
          </w:p>
        </w:tc>
        <w:tc>
          <w:tcPr>
            <w:tcW w:w="2129" w:type="dxa"/>
            <w:gridSpan w:val="6"/>
            <w:shd w:val="clear" w:color="auto" w:fill="D9D9D9"/>
            <w:vAlign w:val="center"/>
          </w:tcPr>
          <w:p w14:paraId="3703FC53" w14:textId="77777777" w:rsidR="005D2633" w:rsidRPr="006E7625" w:rsidRDefault="005D2633" w:rsidP="0028722B">
            <w:pPr>
              <w:spacing w:after="0" w:line="240" w:lineRule="auto"/>
              <w:rPr>
                <w:b/>
              </w:rPr>
            </w:pPr>
            <w:r w:rsidRPr="006E7625">
              <w:rPr>
                <w:b/>
              </w:rPr>
              <w:t>Telephone:</w:t>
            </w:r>
          </w:p>
        </w:tc>
        <w:tc>
          <w:tcPr>
            <w:tcW w:w="3664" w:type="dxa"/>
            <w:gridSpan w:val="4"/>
            <w:vAlign w:val="center"/>
          </w:tcPr>
          <w:p w14:paraId="2EF3CD87" w14:textId="77777777" w:rsidR="005D2633" w:rsidRPr="006E7625" w:rsidRDefault="005D2633" w:rsidP="0028722B">
            <w:pPr>
              <w:spacing w:after="0" w:line="240" w:lineRule="auto"/>
            </w:pPr>
          </w:p>
        </w:tc>
      </w:tr>
      <w:tr w:rsidR="00171174" w:rsidRPr="006E7625" w14:paraId="2F2182B4" w14:textId="77777777" w:rsidTr="0036764A">
        <w:trPr>
          <w:gridAfter w:val="2"/>
          <w:wAfter w:w="19" w:type="dxa"/>
          <w:trHeight w:val="340"/>
        </w:trPr>
        <w:tc>
          <w:tcPr>
            <w:tcW w:w="10466" w:type="dxa"/>
            <w:gridSpan w:val="15"/>
            <w:shd w:val="clear" w:color="auto" w:fill="FFFF00"/>
            <w:vAlign w:val="center"/>
          </w:tcPr>
          <w:p w14:paraId="6D85552D" w14:textId="705FDA74" w:rsidR="00171174" w:rsidRPr="0036764A" w:rsidRDefault="00171174" w:rsidP="00171174">
            <w:pPr>
              <w:spacing w:after="0" w:line="240" w:lineRule="auto"/>
              <w:rPr>
                <w:b/>
              </w:rPr>
            </w:pPr>
            <w:r w:rsidRPr="0036764A">
              <w:rPr>
                <w:b/>
              </w:rPr>
              <w:t xml:space="preserve">Before starting this course, if you aren’t already a member of the RLSS UK, you need to set up a RLSS UK account, go to </w:t>
            </w:r>
            <w:hyperlink r:id="rId10" w:history="1">
              <w:r w:rsidRPr="0036764A">
                <w:rPr>
                  <w:rStyle w:val="Hyperlink"/>
                  <w:b/>
                  <w:bCs/>
                  <w:color w:val="auto"/>
                  <w:lang w:val="en-US"/>
                </w:rPr>
                <w:t>rlssuk.tahdah.me/account/</w:t>
              </w:r>
              <w:proofErr w:type="spellStart"/>
              <w:r w:rsidRPr="0036764A">
                <w:rPr>
                  <w:rStyle w:val="Hyperlink"/>
                  <w:b/>
                  <w:bCs/>
                  <w:color w:val="auto"/>
                  <w:lang w:val="en-US"/>
                </w:rPr>
                <w:t>registernew</w:t>
              </w:r>
              <w:proofErr w:type="spellEnd"/>
            </w:hyperlink>
            <w:r w:rsidRPr="0036764A">
              <w:rPr>
                <w:b/>
                <w:bCs/>
                <w:lang w:val="en-US"/>
              </w:rPr>
              <w:t xml:space="preserve"> </w:t>
            </w:r>
            <w:r w:rsidRPr="0036764A">
              <w:rPr>
                <w:b/>
              </w:rPr>
              <w:t xml:space="preserve">select ‘No’ and follow the instructions. For further support you can use the guide </w:t>
            </w:r>
            <w:hyperlink r:id="rId11" w:history="1">
              <w:r w:rsidRPr="0036764A">
                <w:rPr>
                  <w:rStyle w:val="Hyperlink"/>
                  <w:b/>
                  <w:color w:val="auto"/>
                </w:rPr>
                <w:t>here</w:t>
              </w:r>
            </w:hyperlink>
            <w:r w:rsidRPr="0036764A">
              <w:rPr>
                <w:b/>
              </w:rPr>
              <w:t>.</w:t>
            </w:r>
          </w:p>
        </w:tc>
      </w:tr>
      <w:tr w:rsidR="00171174" w:rsidRPr="001A2D55" w14:paraId="4609CE8B" w14:textId="77777777" w:rsidTr="00705400">
        <w:tblPrEx>
          <w:jc w:val="center"/>
        </w:tblPrEx>
        <w:trPr>
          <w:gridAfter w:val="1"/>
          <w:wAfter w:w="9" w:type="dxa"/>
          <w:trHeight w:val="397"/>
          <w:jc w:val="center"/>
        </w:trPr>
        <w:tc>
          <w:tcPr>
            <w:tcW w:w="3341" w:type="dxa"/>
            <w:gridSpan w:val="2"/>
            <w:tcBorders>
              <w:bottom w:val="single" w:sz="4" w:space="0" w:color="auto"/>
            </w:tcBorders>
            <w:shd w:val="clear" w:color="auto" w:fill="D9D9D9" w:themeFill="background1" w:themeFillShade="D9"/>
            <w:vAlign w:val="center"/>
          </w:tcPr>
          <w:p w14:paraId="3C8C61E9" w14:textId="77777777" w:rsidR="00171174" w:rsidRPr="00C8117D" w:rsidRDefault="00171174" w:rsidP="00171174">
            <w:pPr>
              <w:spacing w:after="0" w:line="240" w:lineRule="auto"/>
              <w:rPr>
                <w:rFonts w:cs="Calibri"/>
                <w:b/>
                <w:bCs/>
              </w:rPr>
            </w:pPr>
            <w:r w:rsidRPr="00C8117D">
              <w:rPr>
                <w:b/>
                <w:bCs/>
              </w:rPr>
              <w:t>Society Number</w:t>
            </w:r>
          </w:p>
        </w:tc>
        <w:tc>
          <w:tcPr>
            <w:tcW w:w="510" w:type="dxa"/>
            <w:tcBorders>
              <w:bottom w:val="single" w:sz="4" w:space="0" w:color="auto"/>
            </w:tcBorders>
            <w:vAlign w:val="center"/>
          </w:tcPr>
          <w:p w14:paraId="7095042E" w14:textId="77777777" w:rsidR="00171174" w:rsidRPr="001A2D55" w:rsidRDefault="00171174" w:rsidP="00171174">
            <w:pPr>
              <w:spacing w:after="0" w:line="240" w:lineRule="auto"/>
              <w:rPr>
                <w:rFonts w:cs="Calibri"/>
                <w:b/>
                <w:bCs/>
              </w:rPr>
            </w:pPr>
            <w:r w:rsidRPr="001A2D55">
              <w:rPr>
                <w:rFonts w:cs="Calibri"/>
                <w:b/>
                <w:bCs/>
              </w:rPr>
              <w:t>3</w:t>
            </w:r>
          </w:p>
        </w:tc>
        <w:tc>
          <w:tcPr>
            <w:tcW w:w="511" w:type="dxa"/>
            <w:tcBorders>
              <w:bottom w:val="single" w:sz="4" w:space="0" w:color="auto"/>
            </w:tcBorders>
            <w:vAlign w:val="center"/>
          </w:tcPr>
          <w:p w14:paraId="1FCE4CB4" w14:textId="77777777" w:rsidR="00171174" w:rsidRPr="001A2D55" w:rsidRDefault="00171174" w:rsidP="00171174">
            <w:pPr>
              <w:spacing w:after="0" w:line="240" w:lineRule="auto"/>
              <w:rPr>
                <w:rFonts w:cs="Calibri"/>
              </w:rPr>
            </w:pPr>
          </w:p>
        </w:tc>
        <w:tc>
          <w:tcPr>
            <w:tcW w:w="512" w:type="dxa"/>
            <w:gridSpan w:val="2"/>
            <w:tcBorders>
              <w:bottom w:val="single" w:sz="4" w:space="0" w:color="auto"/>
            </w:tcBorders>
            <w:vAlign w:val="center"/>
          </w:tcPr>
          <w:p w14:paraId="48614FC2" w14:textId="77777777" w:rsidR="00171174" w:rsidRPr="001A2D55" w:rsidRDefault="00171174" w:rsidP="00171174">
            <w:pPr>
              <w:spacing w:after="0" w:line="240" w:lineRule="auto"/>
              <w:rPr>
                <w:rFonts w:cs="Calibri"/>
              </w:rPr>
            </w:pPr>
          </w:p>
        </w:tc>
        <w:tc>
          <w:tcPr>
            <w:tcW w:w="510" w:type="dxa"/>
            <w:tcBorders>
              <w:bottom w:val="single" w:sz="4" w:space="0" w:color="auto"/>
            </w:tcBorders>
            <w:vAlign w:val="center"/>
          </w:tcPr>
          <w:p w14:paraId="583DB26C" w14:textId="77777777" w:rsidR="00171174" w:rsidRPr="001A2D55" w:rsidRDefault="00171174" w:rsidP="00171174">
            <w:pPr>
              <w:spacing w:after="0" w:line="240" w:lineRule="auto"/>
              <w:rPr>
                <w:rFonts w:cs="Calibri"/>
              </w:rPr>
            </w:pPr>
          </w:p>
        </w:tc>
        <w:tc>
          <w:tcPr>
            <w:tcW w:w="510" w:type="dxa"/>
            <w:tcBorders>
              <w:bottom w:val="single" w:sz="4" w:space="0" w:color="auto"/>
            </w:tcBorders>
            <w:vAlign w:val="center"/>
          </w:tcPr>
          <w:p w14:paraId="51F2B71E" w14:textId="77777777" w:rsidR="00171174" w:rsidRPr="001A2D55" w:rsidRDefault="00171174" w:rsidP="00171174">
            <w:pPr>
              <w:spacing w:after="0" w:line="240" w:lineRule="auto"/>
              <w:rPr>
                <w:rFonts w:cs="Calibri"/>
              </w:rPr>
            </w:pPr>
          </w:p>
        </w:tc>
        <w:tc>
          <w:tcPr>
            <w:tcW w:w="509" w:type="dxa"/>
            <w:tcBorders>
              <w:bottom w:val="single" w:sz="4" w:space="0" w:color="auto"/>
            </w:tcBorders>
            <w:vAlign w:val="center"/>
          </w:tcPr>
          <w:p w14:paraId="6767EA97" w14:textId="77777777" w:rsidR="00171174" w:rsidRPr="001A2D55" w:rsidRDefault="00171174" w:rsidP="00171174">
            <w:pPr>
              <w:spacing w:after="0" w:line="240" w:lineRule="auto"/>
              <w:rPr>
                <w:rFonts w:cs="Calibri"/>
              </w:rPr>
            </w:pPr>
          </w:p>
        </w:tc>
        <w:tc>
          <w:tcPr>
            <w:tcW w:w="510" w:type="dxa"/>
            <w:gridSpan w:val="3"/>
            <w:tcBorders>
              <w:bottom w:val="single" w:sz="4" w:space="0" w:color="auto"/>
            </w:tcBorders>
            <w:vAlign w:val="center"/>
          </w:tcPr>
          <w:p w14:paraId="189F83E4" w14:textId="77777777" w:rsidR="00171174" w:rsidRPr="001A2D55" w:rsidRDefault="00171174" w:rsidP="00171174">
            <w:pPr>
              <w:spacing w:after="0" w:line="240" w:lineRule="auto"/>
              <w:rPr>
                <w:rFonts w:cs="Calibri"/>
              </w:rPr>
            </w:pPr>
          </w:p>
        </w:tc>
        <w:tc>
          <w:tcPr>
            <w:tcW w:w="511" w:type="dxa"/>
            <w:tcBorders>
              <w:bottom w:val="single" w:sz="4" w:space="0" w:color="auto"/>
            </w:tcBorders>
            <w:vAlign w:val="center"/>
          </w:tcPr>
          <w:p w14:paraId="3A937DEC" w14:textId="77777777" w:rsidR="00171174" w:rsidRPr="001A2D55" w:rsidRDefault="00171174" w:rsidP="00171174">
            <w:pPr>
              <w:spacing w:after="0" w:line="240" w:lineRule="auto"/>
              <w:rPr>
                <w:rFonts w:cs="Calibri"/>
              </w:rPr>
            </w:pPr>
          </w:p>
        </w:tc>
        <w:tc>
          <w:tcPr>
            <w:tcW w:w="3052" w:type="dxa"/>
            <w:gridSpan w:val="3"/>
            <w:tcBorders>
              <w:bottom w:val="single" w:sz="4" w:space="0" w:color="auto"/>
            </w:tcBorders>
            <w:shd w:val="clear" w:color="auto" w:fill="D9D9D9" w:themeFill="background1" w:themeFillShade="D9"/>
            <w:vAlign w:val="center"/>
          </w:tcPr>
          <w:p w14:paraId="47529423" w14:textId="77777777" w:rsidR="00171174" w:rsidRPr="001A2D55" w:rsidRDefault="00171174" w:rsidP="00171174">
            <w:pPr>
              <w:spacing w:after="0" w:line="240" w:lineRule="auto"/>
              <w:rPr>
                <w:rFonts w:cs="Calibri"/>
              </w:rPr>
            </w:pPr>
          </w:p>
        </w:tc>
      </w:tr>
      <w:tr w:rsidR="00705400" w:rsidRPr="001A2D55" w14:paraId="39767848" w14:textId="77777777" w:rsidTr="00705400">
        <w:tblPrEx>
          <w:jc w:val="center"/>
        </w:tblPrEx>
        <w:trPr>
          <w:trHeight w:val="397"/>
          <w:jc w:val="center"/>
        </w:trPr>
        <w:tc>
          <w:tcPr>
            <w:tcW w:w="3341" w:type="dxa"/>
            <w:gridSpan w:val="2"/>
            <w:tcBorders>
              <w:bottom w:val="single" w:sz="4" w:space="0" w:color="auto"/>
            </w:tcBorders>
            <w:shd w:val="clear" w:color="auto" w:fill="D9D9D9" w:themeFill="background1" w:themeFillShade="D9"/>
            <w:vAlign w:val="center"/>
          </w:tcPr>
          <w:p w14:paraId="357FB19E" w14:textId="77777777" w:rsidR="00705400" w:rsidRPr="00C8117D" w:rsidRDefault="00705400" w:rsidP="00171631">
            <w:pPr>
              <w:spacing w:after="0" w:line="240" w:lineRule="auto"/>
              <w:rPr>
                <w:b/>
                <w:bCs/>
              </w:rPr>
            </w:pPr>
            <w:r>
              <w:rPr>
                <w:b/>
                <w:bCs/>
              </w:rPr>
              <w:t xml:space="preserve">Gender </w:t>
            </w:r>
            <w:r w:rsidRPr="004D2919">
              <w:rPr>
                <w:b/>
                <w:bCs/>
                <w:sz w:val="20"/>
                <w:szCs w:val="20"/>
              </w:rPr>
              <w:t>(please tick</w:t>
            </w:r>
            <w:r>
              <w:rPr>
                <w:b/>
                <w:bCs/>
                <w:sz w:val="20"/>
                <w:szCs w:val="20"/>
              </w:rPr>
              <w:t xml:space="preserve"> one</w:t>
            </w:r>
            <w:r w:rsidRPr="004D2919">
              <w:rPr>
                <w:b/>
                <w:bCs/>
                <w:sz w:val="20"/>
                <w:szCs w:val="20"/>
              </w:rPr>
              <w:t>)</w:t>
            </w:r>
          </w:p>
        </w:tc>
        <w:tc>
          <w:tcPr>
            <w:tcW w:w="7144" w:type="dxa"/>
            <w:gridSpan w:val="15"/>
            <w:tcBorders>
              <w:bottom w:val="single" w:sz="4" w:space="0" w:color="auto"/>
            </w:tcBorders>
            <w:vAlign w:val="center"/>
          </w:tcPr>
          <w:p w14:paraId="7ECDD522" w14:textId="77777777" w:rsidR="00705400" w:rsidRPr="001A2D55" w:rsidRDefault="00705400" w:rsidP="00171631">
            <w:pPr>
              <w:spacing w:after="0" w:line="240" w:lineRule="auto"/>
              <w:rPr>
                <w:rFonts w:cs="Calibri"/>
              </w:rPr>
            </w:pPr>
            <w:r>
              <w:rPr>
                <w:rFonts w:cs="Calibri"/>
              </w:rPr>
              <w:t xml:space="preserve">Male: </w:t>
            </w:r>
            <w:sdt>
              <w:sdtPr>
                <w:rPr>
                  <w:rFonts w:cs="Calibri"/>
                </w:rPr>
                <w:id w:val="1793389457"/>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rFonts w:cs="Calibri"/>
              </w:rPr>
              <w:t xml:space="preserve">      Female: </w:t>
            </w:r>
            <w:sdt>
              <w:sdtPr>
                <w:rPr>
                  <w:rFonts w:cs="Calibri"/>
                </w:rPr>
                <w:id w:val="1165665532"/>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rFonts w:cs="Calibri"/>
              </w:rPr>
              <w:t xml:space="preserve">      Gender Neutral: </w:t>
            </w:r>
            <w:sdt>
              <w:sdtPr>
                <w:rPr>
                  <w:rFonts w:cs="Calibri"/>
                </w:rPr>
                <w:id w:val="-503203684"/>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rFonts w:cs="Calibri"/>
              </w:rPr>
              <w:t xml:space="preserve">      Prefer not to say: </w:t>
            </w:r>
            <w:sdt>
              <w:sdtPr>
                <w:rPr>
                  <w:rFonts w:cs="Calibri"/>
                </w:rPr>
                <w:id w:val="529921098"/>
                <w14:checkbox>
                  <w14:checked w14:val="0"/>
                  <w14:checkedState w14:val="2612" w14:font="MS Gothic"/>
                  <w14:uncheckedState w14:val="2610" w14:font="MS Gothic"/>
                </w14:checkbox>
              </w:sdtPr>
              <w:sdtContent>
                <w:r>
                  <w:rPr>
                    <w:rFonts w:ascii="MS Gothic" w:eastAsia="MS Gothic" w:hAnsi="MS Gothic" w:cs="Calibri" w:hint="eastAsia"/>
                  </w:rPr>
                  <w:t>☐</w:t>
                </w:r>
              </w:sdtContent>
            </w:sdt>
          </w:p>
        </w:tc>
      </w:tr>
    </w:tbl>
    <w:p w14:paraId="744B6ECF" w14:textId="0B825B76" w:rsidR="0063010C" w:rsidRPr="00705400" w:rsidRDefault="003377D2" w:rsidP="0063010C">
      <w:pPr>
        <w:pStyle w:val="Pa2"/>
        <w:rPr>
          <w:rFonts w:asciiTheme="minorHAnsi" w:hAnsiTheme="minorHAnsi" w:cstheme="minorHAnsi"/>
          <w:b/>
          <w:bCs/>
          <w:color w:val="000000"/>
          <w:sz w:val="18"/>
          <w:szCs w:val="18"/>
        </w:rPr>
      </w:pPr>
      <w:r w:rsidRPr="00705400">
        <w:rPr>
          <w:rStyle w:val="A10"/>
          <w:rFonts w:asciiTheme="minorHAnsi" w:hAnsiTheme="minorHAnsi" w:cstheme="minorHAnsi"/>
          <w:b/>
          <w:bCs/>
          <w:sz w:val="18"/>
          <w:szCs w:val="18"/>
        </w:rPr>
        <w:t>H</w:t>
      </w:r>
      <w:r w:rsidR="0063010C" w:rsidRPr="00705400">
        <w:rPr>
          <w:rStyle w:val="A10"/>
          <w:rFonts w:asciiTheme="minorHAnsi" w:hAnsiTheme="minorHAnsi" w:cstheme="minorHAnsi"/>
          <w:b/>
          <w:bCs/>
          <w:sz w:val="18"/>
          <w:szCs w:val="18"/>
        </w:rPr>
        <w:t xml:space="preserve">OW RLSS UK USE YOUR DATA </w:t>
      </w:r>
    </w:p>
    <w:p w14:paraId="434D7A03" w14:textId="5C19A439" w:rsidR="00F001F8" w:rsidRDefault="0063010C" w:rsidP="003377D2">
      <w:pPr>
        <w:spacing w:after="0"/>
        <w:rPr>
          <w:sz w:val="18"/>
          <w:szCs w:val="18"/>
        </w:rPr>
      </w:pPr>
      <w:r w:rsidRPr="00571A62">
        <w:rPr>
          <w:rStyle w:val="A10"/>
          <w:rFonts w:asciiTheme="minorHAnsi" w:hAnsiTheme="minorHAnsi" w:cstheme="minorHAnsi"/>
          <w:sz w:val="18"/>
          <w:szCs w:val="18"/>
        </w:rPr>
        <w:t xml:space="preserve">By completing this form, you agree to </w:t>
      </w:r>
      <w:r w:rsidR="00571A62" w:rsidRPr="00571A62">
        <w:rPr>
          <w:rFonts w:cs="Calibri"/>
          <w:color w:val="000000"/>
          <w:sz w:val="18"/>
          <w:szCs w:val="18"/>
        </w:rPr>
        <w:t>RLSS UK and its limited company RLSS UK Enterprises Limited processing and storing your personal data</w:t>
      </w:r>
      <w:r w:rsidRPr="00571A62">
        <w:rPr>
          <w:rStyle w:val="A10"/>
          <w:rFonts w:asciiTheme="minorHAnsi" w:hAnsiTheme="minorHAnsi" w:cstheme="minorHAnsi"/>
          <w:sz w:val="18"/>
          <w:szCs w:val="18"/>
        </w:rPr>
        <w:t xml:space="preserve"> for the purpose of fulfilling our contract to provide you with your award or qualification. We promise your personal data will only be used by RLSS UK</w:t>
      </w:r>
      <w:r w:rsidR="00571A62">
        <w:rPr>
          <w:rStyle w:val="A10"/>
          <w:rFonts w:asciiTheme="minorHAnsi" w:hAnsiTheme="minorHAnsi" w:cstheme="minorHAnsi"/>
          <w:sz w:val="18"/>
          <w:szCs w:val="18"/>
        </w:rPr>
        <w:t xml:space="preserve"> and </w:t>
      </w:r>
      <w:r w:rsidR="00571A62" w:rsidRPr="00571A62">
        <w:rPr>
          <w:rFonts w:cs="Calibri"/>
          <w:color w:val="000000"/>
          <w:sz w:val="18"/>
          <w:szCs w:val="18"/>
        </w:rPr>
        <w:t>RLSS UK Enterprises Limited</w:t>
      </w:r>
      <w:r w:rsidRPr="00571A62">
        <w:rPr>
          <w:rStyle w:val="A10"/>
          <w:rFonts w:asciiTheme="minorHAnsi" w:hAnsiTheme="minorHAnsi" w:cstheme="minorHAnsi"/>
          <w:sz w:val="18"/>
          <w:szCs w:val="18"/>
        </w:rPr>
        <w:t>. We will keep your data safe and will never share it with other organisations without your permission. For full details of how we process and store</w:t>
      </w:r>
      <w:r w:rsidRPr="00705400">
        <w:rPr>
          <w:rStyle w:val="A10"/>
          <w:rFonts w:asciiTheme="minorHAnsi" w:hAnsiTheme="minorHAnsi" w:cstheme="minorHAnsi"/>
          <w:sz w:val="18"/>
          <w:szCs w:val="18"/>
        </w:rPr>
        <w:t xml:space="preserve"> your data please refer to our Privacy Policy that can be found at </w:t>
      </w:r>
      <w:hyperlink r:id="rId12" w:history="1">
        <w:r w:rsidRPr="00705400">
          <w:rPr>
            <w:rStyle w:val="Hyperlink"/>
            <w:rFonts w:asciiTheme="minorHAnsi" w:hAnsiTheme="minorHAnsi" w:cstheme="minorHAnsi"/>
            <w:bCs/>
            <w:sz w:val="18"/>
            <w:szCs w:val="18"/>
          </w:rPr>
          <w:t>https://www.rlss.org.uk/privacy-policy</w:t>
        </w:r>
      </w:hyperlink>
      <w:r w:rsidRPr="00705400">
        <w:rPr>
          <w:rStyle w:val="A10"/>
          <w:rFonts w:asciiTheme="minorHAnsi" w:hAnsiTheme="minorHAnsi" w:cstheme="minorHAnsi"/>
          <w:sz w:val="18"/>
          <w:szCs w:val="18"/>
        </w:rPr>
        <w:t xml:space="preserve">. </w:t>
      </w:r>
      <w:r w:rsidR="003377D2" w:rsidRPr="00705400">
        <w:rPr>
          <w:rStyle w:val="A10"/>
          <w:rFonts w:asciiTheme="minorHAnsi" w:hAnsiTheme="minorHAnsi" w:cstheme="minorHAnsi"/>
          <w:sz w:val="18"/>
          <w:szCs w:val="18"/>
        </w:rPr>
        <w:br/>
      </w:r>
      <w:r w:rsidR="003377D2" w:rsidRPr="00705400">
        <w:rPr>
          <w:rStyle w:val="A10"/>
          <w:rFonts w:asciiTheme="minorHAnsi" w:hAnsiTheme="minorHAnsi" w:cstheme="minorHAnsi"/>
          <w:sz w:val="18"/>
          <w:szCs w:val="18"/>
        </w:rPr>
        <w:br/>
      </w:r>
      <w:r w:rsidR="0036764A" w:rsidRPr="0036764A">
        <w:rPr>
          <w:sz w:val="18"/>
          <w:szCs w:val="18"/>
        </w:rPr>
        <w:t>Manvers Waterfront Boat Club is committed to protecting personal data and complying with the UK General Data Protection Regulation (GDPR). Personal information collected by the Club will be used only for legitimate club purposes and will not be shared with third-party companies. Information will be shared only with the Royal Life Saving Society (RLSS) where necessary to enable the processing and administration of awards.</w:t>
      </w:r>
    </w:p>
    <w:p w14:paraId="36EAFE8F" w14:textId="77777777" w:rsidR="0036764A" w:rsidRPr="00705400" w:rsidRDefault="0036764A" w:rsidP="003377D2">
      <w:pPr>
        <w:spacing w:after="0"/>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gridCol w:w="680"/>
      </w:tblGrid>
      <w:tr w:rsidR="00F001F8" w:rsidRPr="006E7625" w14:paraId="139CB5A6" w14:textId="77777777" w:rsidTr="005D2633">
        <w:trPr>
          <w:trHeight w:val="340"/>
        </w:trPr>
        <w:tc>
          <w:tcPr>
            <w:tcW w:w="9776" w:type="dxa"/>
            <w:shd w:val="clear" w:color="auto" w:fill="002060"/>
            <w:vAlign w:val="center"/>
          </w:tcPr>
          <w:p w14:paraId="0E4E9AE3" w14:textId="77777777" w:rsidR="00F001F8" w:rsidRPr="006E7625" w:rsidRDefault="00F001F8" w:rsidP="006E7625">
            <w:pPr>
              <w:spacing w:after="0" w:line="240" w:lineRule="auto"/>
              <w:rPr>
                <w:b/>
              </w:rPr>
            </w:pPr>
            <w:r w:rsidRPr="006E7625">
              <w:rPr>
                <w:b/>
              </w:rPr>
              <w:t xml:space="preserve">Course Prerequisites </w:t>
            </w:r>
            <w:r w:rsidRPr="006E7625">
              <w:rPr>
                <w:b/>
                <w:sz w:val="20"/>
                <w:szCs w:val="20"/>
              </w:rPr>
              <w:t>– All learners must meet the following criteria before starting the course</w:t>
            </w:r>
            <w:r w:rsidR="00E41B2F" w:rsidRPr="006E7625">
              <w:rPr>
                <w:b/>
                <w:sz w:val="20"/>
                <w:szCs w:val="20"/>
              </w:rPr>
              <w:t xml:space="preserve"> (please tick)</w:t>
            </w:r>
          </w:p>
        </w:tc>
        <w:tc>
          <w:tcPr>
            <w:tcW w:w="680" w:type="dxa"/>
            <w:shd w:val="clear" w:color="auto" w:fill="002060"/>
            <w:vAlign w:val="center"/>
          </w:tcPr>
          <w:p w14:paraId="7898A91D" w14:textId="77777777" w:rsidR="00F001F8" w:rsidRPr="006E7625" w:rsidRDefault="00F001F8" w:rsidP="006E7625">
            <w:pPr>
              <w:spacing w:after="0" w:line="240" w:lineRule="auto"/>
              <w:jc w:val="center"/>
              <w:rPr>
                <w:b/>
              </w:rPr>
            </w:pPr>
            <w:r w:rsidRPr="006E7625">
              <w:rPr>
                <w:b/>
              </w:rPr>
              <w:sym w:font="Wingdings" w:char="F0FC"/>
            </w:r>
          </w:p>
        </w:tc>
      </w:tr>
      <w:tr w:rsidR="00F001F8" w:rsidRPr="006E7625" w14:paraId="75542C6E" w14:textId="77777777" w:rsidTr="005D2633">
        <w:trPr>
          <w:trHeight w:val="340"/>
        </w:trPr>
        <w:tc>
          <w:tcPr>
            <w:tcW w:w="9776" w:type="dxa"/>
            <w:vAlign w:val="center"/>
          </w:tcPr>
          <w:p w14:paraId="7DF15B5F" w14:textId="77777777" w:rsidR="00F001F8" w:rsidRPr="006E7625" w:rsidRDefault="00F001F8" w:rsidP="006E7625">
            <w:pPr>
              <w:spacing w:after="0" w:line="240" w:lineRule="auto"/>
            </w:pPr>
            <w:r w:rsidRPr="006E7625">
              <w:t>Be 16+ years of age on the date of assessment</w:t>
            </w:r>
          </w:p>
        </w:tc>
        <w:tc>
          <w:tcPr>
            <w:tcW w:w="680" w:type="dxa"/>
            <w:vAlign w:val="center"/>
          </w:tcPr>
          <w:p w14:paraId="2F4B42F3" w14:textId="77777777" w:rsidR="00F001F8" w:rsidRPr="006E7625" w:rsidRDefault="00F001F8" w:rsidP="006E7625">
            <w:pPr>
              <w:spacing w:after="0" w:line="240" w:lineRule="auto"/>
              <w:jc w:val="center"/>
            </w:pPr>
          </w:p>
        </w:tc>
      </w:tr>
      <w:tr w:rsidR="00F001F8" w:rsidRPr="006E7625" w14:paraId="01BFB214" w14:textId="77777777" w:rsidTr="005D2633">
        <w:trPr>
          <w:trHeight w:val="340"/>
        </w:trPr>
        <w:tc>
          <w:tcPr>
            <w:tcW w:w="9776" w:type="dxa"/>
            <w:vAlign w:val="center"/>
          </w:tcPr>
          <w:p w14:paraId="39397518" w14:textId="77777777" w:rsidR="00F001F8" w:rsidRPr="006E7625" w:rsidRDefault="00B10370" w:rsidP="006E7625">
            <w:pPr>
              <w:spacing w:after="0" w:line="240" w:lineRule="auto"/>
            </w:pPr>
            <w:r>
              <w:t>Be able to complete a continuous swim of at least 400m in a pool</w:t>
            </w:r>
          </w:p>
        </w:tc>
        <w:tc>
          <w:tcPr>
            <w:tcW w:w="680" w:type="dxa"/>
            <w:vAlign w:val="center"/>
          </w:tcPr>
          <w:p w14:paraId="6C4DDA61" w14:textId="77777777" w:rsidR="00F001F8" w:rsidRPr="006E7625" w:rsidRDefault="00F001F8" w:rsidP="006E7625">
            <w:pPr>
              <w:spacing w:after="0" w:line="240" w:lineRule="auto"/>
              <w:jc w:val="center"/>
            </w:pPr>
          </w:p>
        </w:tc>
      </w:tr>
      <w:tr w:rsidR="00F001F8" w:rsidRPr="006E7625" w14:paraId="33C8EE3F" w14:textId="77777777" w:rsidTr="005D2633">
        <w:trPr>
          <w:trHeight w:val="340"/>
        </w:trPr>
        <w:tc>
          <w:tcPr>
            <w:tcW w:w="9776" w:type="dxa"/>
            <w:vAlign w:val="center"/>
          </w:tcPr>
          <w:p w14:paraId="321F600A" w14:textId="77777777" w:rsidR="00F001F8" w:rsidRPr="006E7625" w:rsidRDefault="00B10370" w:rsidP="006E7625">
            <w:pPr>
              <w:spacing w:after="0" w:line="240" w:lineRule="auto"/>
            </w:pPr>
            <w:r>
              <w:t>Be able to dive to a depth of up to 2 metres</w:t>
            </w:r>
          </w:p>
        </w:tc>
        <w:tc>
          <w:tcPr>
            <w:tcW w:w="680" w:type="dxa"/>
            <w:vAlign w:val="center"/>
          </w:tcPr>
          <w:p w14:paraId="78B43101" w14:textId="77777777" w:rsidR="00F001F8" w:rsidRPr="006E7625" w:rsidRDefault="00F001F8" w:rsidP="006E7625">
            <w:pPr>
              <w:spacing w:after="0" w:line="240" w:lineRule="auto"/>
              <w:jc w:val="center"/>
            </w:pPr>
          </w:p>
        </w:tc>
      </w:tr>
    </w:tbl>
    <w:p w14:paraId="3D66C3E1" w14:textId="77777777" w:rsidR="00F001F8" w:rsidRDefault="00F001F8" w:rsidP="005D2633">
      <w:pPr>
        <w:spacing w:after="0"/>
      </w:pPr>
    </w:p>
    <w:tbl>
      <w:tblPr>
        <w:tblW w:w="10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3692"/>
        <w:gridCol w:w="1136"/>
        <w:gridCol w:w="269"/>
        <w:gridCol w:w="709"/>
        <w:gridCol w:w="680"/>
        <w:gridCol w:w="20"/>
      </w:tblGrid>
      <w:tr w:rsidR="00B033A6" w:rsidRPr="006E7625" w14:paraId="07938F0C" w14:textId="77777777" w:rsidTr="00705400">
        <w:trPr>
          <w:gridAfter w:val="1"/>
          <w:wAfter w:w="20" w:type="dxa"/>
          <w:trHeight w:val="340"/>
        </w:trPr>
        <w:tc>
          <w:tcPr>
            <w:tcW w:w="9067" w:type="dxa"/>
            <w:gridSpan w:val="4"/>
            <w:shd w:val="clear" w:color="auto" w:fill="002060"/>
            <w:vAlign w:val="center"/>
          </w:tcPr>
          <w:p w14:paraId="2A755FE3" w14:textId="77777777" w:rsidR="00E41B2F" w:rsidRPr="006E7625" w:rsidRDefault="00E41B2F" w:rsidP="006E7625">
            <w:pPr>
              <w:spacing w:after="0" w:line="240" w:lineRule="auto"/>
              <w:rPr>
                <w:b/>
              </w:rPr>
            </w:pPr>
            <w:r w:rsidRPr="006E7625">
              <w:rPr>
                <w:b/>
              </w:rPr>
              <w:t>Specialist Learning Requirements</w:t>
            </w:r>
          </w:p>
        </w:tc>
        <w:tc>
          <w:tcPr>
            <w:tcW w:w="709" w:type="dxa"/>
            <w:shd w:val="clear" w:color="auto" w:fill="002060"/>
            <w:vAlign w:val="center"/>
          </w:tcPr>
          <w:p w14:paraId="73EC5670" w14:textId="77777777" w:rsidR="00E41B2F" w:rsidRPr="006E7625" w:rsidRDefault="00E41B2F" w:rsidP="006E7625">
            <w:pPr>
              <w:spacing w:after="0" w:line="240" w:lineRule="auto"/>
              <w:jc w:val="center"/>
              <w:rPr>
                <w:b/>
              </w:rPr>
            </w:pPr>
            <w:r w:rsidRPr="006E7625">
              <w:rPr>
                <w:b/>
              </w:rPr>
              <w:t>Yes</w:t>
            </w:r>
          </w:p>
        </w:tc>
        <w:tc>
          <w:tcPr>
            <w:tcW w:w="680" w:type="dxa"/>
            <w:shd w:val="clear" w:color="auto" w:fill="002060"/>
            <w:vAlign w:val="center"/>
          </w:tcPr>
          <w:p w14:paraId="4CBCF1C2" w14:textId="77777777" w:rsidR="00E41B2F" w:rsidRPr="006E7625" w:rsidRDefault="00E41B2F" w:rsidP="006E7625">
            <w:pPr>
              <w:spacing w:after="0" w:line="240" w:lineRule="auto"/>
              <w:jc w:val="center"/>
              <w:rPr>
                <w:b/>
              </w:rPr>
            </w:pPr>
            <w:r w:rsidRPr="006E7625">
              <w:rPr>
                <w:b/>
              </w:rPr>
              <w:t>No</w:t>
            </w:r>
          </w:p>
        </w:tc>
      </w:tr>
      <w:tr w:rsidR="00B033A6" w:rsidRPr="006E7625" w14:paraId="125DE9D7" w14:textId="77777777" w:rsidTr="00705400">
        <w:trPr>
          <w:gridAfter w:val="1"/>
          <w:wAfter w:w="20" w:type="dxa"/>
          <w:trHeight w:val="340"/>
        </w:trPr>
        <w:tc>
          <w:tcPr>
            <w:tcW w:w="9067" w:type="dxa"/>
            <w:gridSpan w:val="4"/>
            <w:vAlign w:val="center"/>
          </w:tcPr>
          <w:p w14:paraId="42E38498" w14:textId="77777777" w:rsidR="00E41B2F" w:rsidRPr="006E7625" w:rsidRDefault="00E41B2F" w:rsidP="006E7625">
            <w:pPr>
              <w:spacing w:after="0" w:line="240" w:lineRule="auto"/>
            </w:pPr>
            <w:r w:rsidRPr="006E7625">
              <w:t>Do you have any specialist learning requirements?</w:t>
            </w:r>
          </w:p>
        </w:tc>
        <w:tc>
          <w:tcPr>
            <w:tcW w:w="709" w:type="dxa"/>
            <w:vAlign w:val="center"/>
          </w:tcPr>
          <w:p w14:paraId="2D628EC4" w14:textId="77777777" w:rsidR="00E41B2F" w:rsidRPr="006E7625" w:rsidRDefault="00E41B2F" w:rsidP="006E7625">
            <w:pPr>
              <w:spacing w:after="0" w:line="240" w:lineRule="auto"/>
            </w:pPr>
          </w:p>
        </w:tc>
        <w:tc>
          <w:tcPr>
            <w:tcW w:w="680" w:type="dxa"/>
            <w:vAlign w:val="center"/>
          </w:tcPr>
          <w:p w14:paraId="390BBCFC" w14:textId="77777777" w:rsidR="00E41B2F" w:rsidRPr="006E7625" w:rsidRDefault="00E41B2F" w:rsidP="006E7625">
            <w:pPr>
              <w:spacing w:after="0" w:line="240" w:lineRule="auto"/>
            </w:pPr>
          </w:p>
        </w:tc>
      </w:tr>
      <w:tr w:rsidR="00B033A6" w:rsidRPr="006E7625" w14:paraId="358BB9BD" w14:textId="77777777" w:rsidTr="00705400">
        <w:trPr>
          <w:gridAfter w:val="1"/>
          <w:wAfter w:w="20" w:type="dxa"/>
          <w:trHeight w:val="340"/>
        </w:trPr>
        <w:tc>
          <w:tcPr>
            <w:tcW w:w="9067" w:type="dxa"/>
            <w:gridSpan w:val="4"/>
            <w:vAlign w:val="center"/>
          </w:tcPr>
          <w:p w14:paraId="37E08BDD" w14:textId="77777777" w:rsidR="00E41B2F" w:rsidRPr="006E7625" w:rsidRDefault="00E41B2F" w:rsidP="006E7625">
            <w:pPr>
              <w:spacing w:after="0" w:line="240" w:lineRule="auto"/>
            </w:pPr>
            <w:r w:rsidRPr="006E7625">
              <w:t xml:space="preserve">Do you have a disability / medical condition? </w:t>
            </w:r>
            <w:r w:rsidRPr="006E7625">
              <w:rPr>
                <w:sz w:val="16"/>
                <w:szCs w:val="16"/>
              </w:rPr>
              <w:t>*</w:t>
            </w:r>
            <w:proofErr w:type="gramStart"/>
            <w:r w:rsidRPr="006E7625">
              <w:rPr>
                <w:sz w:val="16"/>
                <w:szCs w:val="16"/>
              </w:rPr>
              <w:t>please</w:t>
            </w:r>
            <w:proofErr w:type="gramEnd"/>
            <w:r w:rsidRPr="006E7625">
              <w:rPr>
                <w:sz w:val="16"/>
                <w:szCs w:val="16"/>
              </w:rPr>
              <w:t xml:space="preserve"> note a good level of vision and hearing is required for this course</w:t>
            </w:r>
          </w:p>
        </w:tc>
        <w:tc>
          <w:tcPr>
            <w:tcW w:w="709" w:type="dxa"/>
            <w:vAlign w:val="center"/>
          </w:tcPr>
          <w:p w14:paraId="3C625DF3" w14:textId="77777777" w:rsidR="00E41B2F" w:rsidRPr="006E7625" w:rsidRDefault="00E41B2F" w:rsidP="006E7625">
            <w:pPr>
              <w:spacing w:after="0" w:line="240" w:lineRule="auto"/>
            </w:pPr>
          </w:p>
        </w:tc>
        <w:tc>
          <w:tcPr>
            <w:tcW w:w="680" w:type="dxa"/>
            <w:vAlign w:val="center"/>
          </w:tcPr>
          <w:p w14:paraId="24BB03C1" w14:textId="77777777" w:rsidR="00E41B2F" w:rsidRPr="006E7625" w:rsidRDefault="00E41B2F" w:rsidP="006E7625">
            <w:pPr>
              <w:spacing w:after="0" w:line="240" w:lineRule="auto"/>
            </w:pPr>
          </w:p>
        </w:tc>
      </w:tr>
      <w:tr w:rsidR="00E41B2F" w:rsidRPr="006E7625" w14:paraId="4B8AC3D7" w14:textId="77777777" w:rsidTr="00705400">
        <w:trPr>
          <w:gridAfter w:val="1"/>
          <w:wAfter w:w="20" w:type="dxa"/>
          <w:trHeight w:val="669"/>
        </w:trPr>
        <w:tc>
          <w:tcPr>
            <w:tcW w:w="10456" w:type="dxa"/>
            <w:gridSpan w:val="6"/>
            <w:shd w:val="clear" w:color="auto" w:fill="002060"/>
            <w:vAlign w:val="center"/>
          </w:tcPr>
          <w:p w14:paraId="4C614B18" w14:textId="77777777" w:rsidR="00E41B2F" w:rsidRPr="006E7625" w:rsidRDefault="00E41B2F" w:rsidP="006E7625">
            <w:pPr>
              <w:spacing w:after="0" w:line="240" w:lineRule="auto"/>
              <w:rPr>
                <w:b/>
              </w:rPr>
            </w:pPr>
            <w:r w:rsidRPr="006E7625">
              <w:rPr>
                <w:b/>
              </w:rPr>
              <w:t>If you have answered yes to either of the above, please provide further details below on how we can assist with your learning:</w:t>
            </w:r>
          </w:p>
        </w:tc>
      </w:tr>
      <w:tr w:rsidR="00E41B2F" w:rsidRPr="006E7625" w14:paraId="128CB060" w14:textId="77777777" w:rsidTr="00380D68">
        <w:trPr>
          <w:gridAfter w:val="1"/>
          <w:wAfter w:w="20" w:type="dxa"/>
          <w:trHeight w:val="1303"/>
        </w:trPr>
        <w:tc>
          <w:tcPr>
            <w:tcW w:w="10456" w:type="dxa"/>
            <w:gridSpan w:val="6"/>
          </w:tcPr>
          <w:p w14:paraId="3FB4B4E6" w14:textId="77777777" w:rsidR="00A053FE" w:rsidRPr="006E7625" w:rsidRDefault="00A053FE" w:rsidP="006E7625">
            <w:pPr>
              <w:spacing w:after="0" w:line="240" w:lineRule="auto"/>
            </w:pPr>
          </w:p>
        </w:tc>
      </w:tr>
      <w:tr w:rsidR="00E41B2F" w:rsidRPr="006E7625" w14:paraId="01E9B0FE" w14:textId="77777777" w:rsidTr="00705400">
        <w:trPr>
          <w:trHeight w:val="340"/>
        </w:trPr>
        <w:tc>
          <w:tcPr>
            <w:tcW w:w="10476" w:type="dxa"/>
            <w:gridSpan w:val="7"/>
            <w:shd w:val="clear" w:color="auto" w:fill="002060"/>
            <w:vAlign w:val="center"/>
          </w:tcPr>
          <w:p w14:paraId="3B27D380" w14:textId="77777777" w:rsidR="00E41B2F" w:rsidRPr="006E7625" w:rsidRDefault="00E41B2F" w:rsidP="006E7625">
            <w:pPr>
              <w:spacing w:after="0" w:line="240" w:lineRule="auto"/>
              <w:rPr>
                <w:b/>
              </w:rPr>
            </w:pPr>
            <w:r w:rsidRPr="006E7625">
              <w:rPr>
                <w:b/>
              </w:rPr>
              <w:t>Declaration</w:t>
            </w:r>
          </w:p>
        </w:tc>
      </w:tr>
      <w:tr w:rsidR="00E41B2F" w:rsidRPr="006E7625" w14:paraId="5BB88CC7" w14:textId="77777777" w:rsidTr="00705400">
        <w:trPr>
          <w:trHeight w:val="1161"/>
        </w:trPr>
        <w:tc>
          <w:tcPr>
            <w:tcW w:w="10476" w:type="dxa"/>
            <w:gridSpan w:val="7"/>
            <w:vAlign w:val="center"/>
          </w:tcPr>
          <w:p w14:paraId="7D37AB6E" w14:textId="77777777" w:rsidR="00E41B2F" w:rsidRPr="006E7625" w:rsidRDefault="00E41B2F" w:rsidP="006E7625">
            <w:pPr>
              <w:spacing w:after="0" w:line="240" w:lineRule="auto"/>
            </w:pPr>
            <w:r w:rsidRPr="006E7625">
              <w:t xml:space="preserve">I declare that </w:t>
            </w:r>
            <w:r w:rsidR="00B10370" w:rsidRPr="006E7625">
              <w:t>all</w:t>
            </w:r>
            <w:r w:rsidRPr="006E7625">
              <w:t xml:space="preserve"> the information I have provided on this enrolment form is true and accurate. I understand that if I have failed to declare any specialist learning requirements at this stage, this may impact my ability to successfully pass the assessment and gain the qualification. </w:t>
            </w:r>
          </w:p>
        </w:tc>
      </w:tr>
      <w:tr w:rsidR="00B033A6" w:rsidRPr="006E7625" w14:paraId="1FF28B49" w14:textId="77777777" w:rsidTr="00705400">
        <w:trPr>
          <w:trHeight w:val="340"/>
        </w:trPr>
        <w:tc>
          <w:tcPr>
            <w:tcW w:w="3970" w:type="dxa"/>
            <w:shd w:val="clear" w:color="auto" w:fill="D9D9D9"/>
            <w:vAlign w:val="center"/>
          </w:tcPr>
          <w:p w14:paraId="51FD9BC3" w14:textId="77777777" w:rsidR="00E41B2F" w:rsidRPr="006E7625" w:rsidRDefault="00E41B2F" w:rsidP="006E7625">
            <w:pPr>
              <w:spacing w:after="0" w:line="240" w:lineRule="auto"/>
              <w:rPr>
                <w:b/>
              </w:rPr>
            </w:pPr>
            <w:r w:rsidRPr="006E7625">
              <w:rPr>
                <w:b/>
              </w:rPr>
              <w:t>Learner Signature:</w:t>
            </w:r>
          </w:p>
        </w:tc>
        <w:tc>
          <w:tcPr>
            <w:tcW w:w="3692" w:type="dxa"/>
            <w:vAlign w:val="center"/>
          </w:tcPr>
          <w:p w14:paraId="094D7025" w14:textId="77777777" w:rsidR="00E41B2F" w:rsidRPr="006E7625" w:rsidRDefault="00E41B2F" w:rsidP="006E7625">
            <w:pPr>
              <w:spacing w:after="0" w:line="240" w:lineRule="auto"/>
            </w:pPr>
          </w:p>
        </w:tc>
        <w:tc>
          <w:tcPr>
            <w:tcW w:w="1136" w:type="dxa"/>
            <w:shd w:val="clear" w:color="auto" w:fill="D9D9D9"/>
            <w:vAlign w:val="center"/>
          </w:tcPr>
          <w:p w14:paraId="7AD3E8EB" w14:textId="77777777" w:rsidR="00E41B2F" w:rsidRPr="006E7625" w:rsidRDefault="00E41B2F" w:rsidP="006E7625">
            <w:pPr>
              <w:spacing w:after="0" w:line="240" w:lineRule="auto"/>
              <w:rPr>
                <w:b/>
              </w:rPr>
            </w:pPr>
            <w:r w:rsidRPr="006E7625">
              <w:rPr>
                <w:b/>
              </w:rPr>
              <w:t>Date:</w:t>
            </w:r>
          </w:p>
        </w:tc>
        <w:tc>
          <w:tcPr>
            <w:tcW w:w="1678" w:type="dxa"/>
            <w:gridSpan w:val="4"/>
            <w:vAlign w:val="center"/>
          </w:tcPr>
          <w:p w14:paraId="2E9B8964" w14:textId="77777777" w:rsidR="00E41B2F" w:rsidRPr="006E7625" w:rsidRDefault="00E41B2F" w:rsidP="006E7625">
            <w:pPr>
              <w:spacing w:after="0" w:line="240" w:lineRule="auto"/>
            </w:pPr>
          </w:p>
        </w:tc>
      </w:tr>
      <w:tr w:rsidR="00B033A6" w:rsidRPr="006E7625" w14:paraId="0873C7A7" w14:textId="77777777" w:rsidTr="00705400">
        <w:trPr>
          <w:trHeight w:val="340"/>
        </w:trPr>
        <w:tc>
          <w:tcPr>
            <w:tcW w:w="3970" w:type="dxa"/>
            <w:shd w:val="clear" w:color="auto" w:fill="D9D9D9"/>
            <w:vAlign w:val="center"/>
          </w:tcPr>
          <w:p w14:paraId="36D62DB6" w14:textId="77777777" w:rsidR="00E41B2F" w:rsidRPr="006E7625" w:rsidRDefault="00E41B2F" w:rsidP="006E7625">
            <w:pPr>
              <w:spacing w:after="0" w:line="240" w:lineRule="auto"/>
              <w:rPr>
                <w:b/>
              </w:rPr>
            </w:pPr>
            <w:r w:rsidRPr="006E7625">
              <w:rPr>
                <w:b/>
              </w:rPr>
              <w:t>Parent/Guardian Signature (if under 18):</w:t>
            </w:r>
          </w:p>
        </w:tc>
        <w:tc>
          <w:tcPr>
            <w:tcW w:w="3692" w:type="dxa"/>
            <w:vAlign w:val="center"/>
          </w:tcPr>
          <w:p w14:paraId="51A46FD0" w14:textId="77777777" w:rsidR="00E41B2F" w:rsidRPr="006E7625" w:rsidRDefault="00E41B2F" w:rsidP="006E7625">
            <w:pPr>
              <w:spacing w:after="0" w:line="240" w:lineRule="auto"/>
            </w:pPr>
          </w:p>
        </w:tc>
        <w:tc>
          <w:tcPr>
            <w:tcW w:w="1136" w:type="dxa"/>
            <w:shd w:val="clear" w:color="auto" w:fill="D9D9D9"/>
            <w:vAlign w:val="center"/>
          </w:tcPr>
          <w:p w14:paraId="2C627074" w14:textId="77777777" w:rsidR="00E41B2F" w:rsidRPr="006E7625" w:rsidRDefault="00E41B2F" w:rsidP="006E7625">
            <w:pPr>
              <w:spacing w:after="0" w:line="240" w:lineRule="auto"/>
              <w:rPr>
                <w:b/>
              </w:rPr>
            </w:pPr>
            <w:r w:rsidRPr="006E7625">
              <w:rPr>
                <w:b/>
              </w:rPr>
              <w:t>Date:</w:t>
            </w:r>
          </w:p>
        </w:tc>
        <w:tc>
          <w:tcPr>
            <w:tcW w:w="1678" w:type="dxa"/>
            <w:gridSpan w:val="4"/>
            <w:vAlign w:val="center"/>
          </w:tcPr>
          <w:p w14:paraId="5780EF93" w14:textId="77777777" w:rsidR="00E41B2F" w:rsidRPr="006E7625" w:rsidRDefault="00E41B2F" w:rsidP="006E7625">
            <w:pPr>
              <w:spacing w:after="0" w:line="240" w:lineRule="auto"/>
            </w:pPr>
          </w:p>
        </w:tc>
      </w:tr>
    </w:tbl>
    <w:p w14:paraId="328F5554" w14:textId="0112C3EA" w:rsidR="00B10370" w:rsidRDefault="005D2633" w:rsidP="005D2633">
      <w:pPr>
        <w:tabs>
          <w:tab w:val="left" w:pos="9096"/>
        </w:tabs>
        <w:rPr>
          <w:sz w:val="16"/>
          <w:szCs w:val="16"/>
        </w:rPr>
      </w:pPr>
      <w:r>
        <w:rPr>
          <w:sz w:val="16"/>
          <w:szCs w:val="16"/>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268"/>
        <w:gridCol w:w="1275"/>
        <w:gridCol w:w="2410"/>
        <w:gridCol w:w="851"/>
        <w:gridCol w:w="2664"/>
      </w:tblGrid>
      <w:tr w:rsidR="00A053FE" w:rsidRPr="006E7625" w14:paraId="13C66A4F" w14:textId="77777777" w:rsidTr="006E7625">
        <w:tc>
          <w:tcPr>
            <w:tcW w:w="10456" w:type="dxa"/>
            <w:gridSpan w:val="6"/>
            <w:shd w:val="clear" w:color="auto" w:fill="002060"/>
          </w:tcPr>
          <w:p w14:paraId="28710B2C" w14:textId="77777777" w:rsidR="00A053FE" w:rsidRPr="006E7625" w:rsidRDefault="00A053FE" w:rsidP="006E7625">
            <w:pPr>
              <w:spacing w:after="0" w:line="240" w:lineRule="auto"/>
              <w:rPr>
                <w:b/>
              </w:rPr>
            </w:pPr>
            <w:r w:rsidRPr="006E7625">
              <w:rPr>
                <w:b/>
              </w:rPr>
              <w:lastRenderedPageBreak/>
              <w:t xml:space="preserve">Course Information </w:t>
            </w:r>
          </w:p>
        </w:tc>
      </w:tr>
      <w:tr w:rsidR="00A053FE" w:rsidRPr="006E7625" w14:paraId="656637D0" w14:textId="77777777" w:rsidTr="006E7625">
        <w:tc>
          <w:tcPr>
            <w:tcW w:w="10456" w:type="dxa"/>
            <w:gridSpan w:val="6"/>
          </w:tcPr>
          <w:p w14:paraId="79293B0E" w14:textId="459700DA" w:rsidR="005D2633" w:rsidRPr="005D2633" w:rsidRDefault="005D2633" w:rsidP="009D285C">
            <w:pPr>
              <w:pStyle w:val="NormalWeb"/>
              <w:spacing w:before="0" w:beforeAutospacing="0" w:after="0" w:afterAutospacing="0"/>
              <w:textAlignment w:val="baseline"/>
              <w:rPr>
                <w:rFonts w:asciiTheme="minorHAnsi" w:hAnsiTheme="minorHAnsi" w:cs="Arial"/>
                <w:b/>
                <w:color w:val="000000" w:themeColor="text1"/>
                <w:sz w:val="22"/>
                <w:szCs w:val="22"/>
              </w:rPr>
            </w:pPr>
            <w:r w:rsidRPr="005D2633">
              <w:rPr>
                <w:rFonts w:asciiTheme="minorHAnsi" w:hAnsiTheme="minorHAnsi" w:cs="Arial"/>
                <w:b/>
                <w:color w:val="000000" w:themeColor="text1"/>
                <w:sz w:val="22"/>
                <w:szCs w:val="22"/>
              </w:rPr>
              <w:t>Course Overview:</w:t>
            </w:r>
          </w:p>
          <w:p w14:paraId="3DE90B93" w14:textId="33E566A4" w:rsidR="00B10370" w:rsidRDefault="00B10370" w:rsidP="009D285C">
            <w:pPr>
              <w:pStyle w:val="NormalWeb"/>
              <w:spacing w:before="0" w:beforeAutospacing="0" w:after="0" w:afterAutospacing="0"/>
              <w:textAlignment w:val="baseline"/>
              <w:rPr>
                <w:rFonts w:asciiTheme="minorHAnsi" w:hAnsiTheme="minorHAnsi" w:cs="Arial"/>
                <w:color w:val="000000" w:themeColor="text1"/>
                <w:sz w:val="22"/>
                <w:szCs w:val="22"/>
              </w:rPr>
            </w:pPr>
            <w:r w:rsidRPr="00B10370">
              <w:rPr>
                <w:rFonts w:asciiTheme="minorHAnsi" w:hAnsiTheme="minorHAnsi" w:cs="Arial"/>
                <w:color w:val="000000" w:themeColor="text1"/>
                <w:sz w:val="22"/>
                <w:szCs w:val="22"/>
              </w:rPr>
              <w:t>The Open Water Lifeguard qualification enables candidates with no previous lifeguard experience to become qualified. By attaining this qualification candidates will have been assessed as competent to provide supervision and rescue cover for planned, organised and risk-assessed activities in open water (still, non-tidal).</w:t>
            </w:r>
          </w:p>
          <w:p w14:paraId="3B51696A" w14:textId="1C488CB4" w:rsidR="005D2633" w:rsidRDefault="005D2633" w:rsidP="005D2633">
            <w:pPr>
              <w:spacing w:after="0"/>
              <w:rPr>
                <w:rFonts w:cs="Arial"/>
                <w:b/>
              </w:rPr>
            </w:pPr>
            <w:r w:rsidRPr="00357725">
              <w:rPr>
                <w:rFonts w:cs="Arial"/>
              </w:rPr>
              <w:t>The</w:t>
            </w:r>
            <w:r>
              <w:rPr>
                <w:rFonts w:cs="Arial"/>
              </w:rPr>
              <w:t xml:space="preserve"> course requires a minimum of 1</w:t>
            </w:r>
            <w:r w:rsidR="0036764A">
              <w:rPr>
                <w:rFonts w:cs="Arial"/>
              </w:rPr>
              <w:t>9</w:t>
            </w:r>
            <w:r>
              <w:rPr>
                <w:rFonts w:cs="Arial"/>
              </w:rPr>
              <w:t xml:space="preserve"> hours (3</w:t>
            </w:r>
            <w:r w:rsidRPr="00357725">
              <w:rPr>
                <w:rFonts w:cs="Arial"/>
              </w:rPr>
              <w:t xml:space="preserve"> days) training and requires </w:t>
            </w:r>
            <w:r w:rsidRPr="00357725">
              <w:rPr>
                <w:rFonts w:cs="Arial"/>
                <w:b/>
              </w:rPr>
              <w:t xml:space="preserve">100% attendance. </w:t>
            </w:r>
          </w:p>
          <w:p w14:paraId="3D45DCC7" w14:textId="77777777" w:rsidR="005D2633" w:rsidRPr="00357725" w:rsidRDefault="005D2633" w:rsidP="005D2633">
            <w:pPr>
              <w:spacing w:after="0"/>
              <w:rPr>
                <w:rFonts w:cs="Arial"/>
                <w:b/>
              </w:rPr>
            </w:pPr>
            <w:r w:rsidRPr="00357725">
              <w:rPr>
                <w:rFonts w:cs="Arial"/>
              </w:rPr>
              <w:t>The course will be delivered using a variety of methods including:</w:t>
            </w:r>
          </w:p>
          <w:p w14:paraId="3C33A3E5" w14:textId="77777777" w:rsidR="005D2633" w:rsidRPr="00357725" w:rsidRDefault="005D2633" w:rsidP="005D2633">
            <w:pPr>
              <w:pStyle w:val="Default"/>
              <w:numPr>
                <w:ilvl w:val="0"/>
                <w:numId w:val="1"/>
              </w:numPr>
              <w:ind w:left="720"/>
              <w:rPr>
                <w:rFonts w:ascii="Calibri" w:hAnsi="Calibri"/>
                <w:sz w:val="22"/>
                <w:szCs w:val="22"/>
              </w:rPr>
            </w:pPr>
            <w:r w:rsidRPr="00357725">
              <w:rPr>
                <w:rFonts w:ascii="Calibri" w:hAnsi="Calibri"/>
                <w:sz w:val="22"/>
                <w:szCs w:val="22"/>
              </w:rPr>
              <w:t>PowerPoint Presentations</w:t>
            </w:r>
          </w:p>
          <w:p w14:paraId="24236DB9" w14:textId="77777777" w:rsidR="005D2633" w:rsidRPr="00357725" w:rsidRDefault="005D2633" w:rsidP="005D2633">
            <w:pPr>
              <w:pStyle w:val="Default"/>
              <w:numPr>
                <w:ilvl w:val="0"/>
                <w:numId w:val="1"/>
              </w:numPr>
              <w:ind w:left="720"/>
              <w:rPr>
                <w:rFonts w:ascii="Calibri" w:hAnsi="Calibri"/>
                <w:sz w:val="22"/>
                <w:szCs w:val="22"/>
              </w:rPr>
            </w:pPr>
            <w:r w:rsidRPr="00357725">
              <w:rPr>
                <w:rFonts w:ascii="Calibri" w:hAnsi="Calibri"/>
                <w:sz w:val="22"/>
                <w:szCs w:val="22"/>
              </w:rPr>
              <w:t>Flip Chart Exercises</w:t>
            </w:r>
          </w:p>
          <w:p w14:paraId="53DCF419" w14:textId="50302AED" w:rsidR="005D2633" w:rsidRPr="005D2633" w:rsidRDefault="005D2633" w:rsidP="00B8355A">
            <w:pPr>
              <w:pStyle w:val="Default"/>
              <w:numPr>
                <w:ilvl w:val="0"/>
                <w:numId w:val="1"/>
              </w:numPr>
              <w:ind w:left="720"/>
              <w:rPr>
                <w:rFonts w:ascii="Calibri" w:hAnsi="Calibri"/>
                <w:sz w:val="22"/>
                <w:szCs w:val="22"/>
              </w:rPr>
            </w:pPr>
            <w:r w:rsidRPr="005D2633">
              <w:rPr>
                <w:rFonts w:ascii="Calibri" w:hAnsi="Calibri"/>
                <w:sz w:val="22"/>
                <w:szCs w:val="22"/>
              </w:rPr>
              <w:t xml:space="preserve">Guided Group Discussions and </w:t>
            </w:r>
            <w:r>
              <w:rPr>
                <w:rFonts w:ascii="Calibri" w:hAnsi="Calibri"/>
                <w:sz w:val="22"/>
                <w:szCs w:val="22"/>
              </w:rPr>
              <w:t>A</w:t>
            </w:r>
            <w:r w:rsidRPr="005D2633">
              <w:rPr>
                <w:rFonts w:ascii="Calibri" w:hAnsi="Calibri"/>
                <w:sz w:val="22"/>
                <w:szCs w:val="22"/>
              </w:rPr>
              <w:t>ctivities</w:t>
            </w:r>
          </w:p>
          <w:p w14:paraId="5E8D4576" w14:textId="77777777" w:rsidR="005D2633" w:rsidRPr="00930DFA" w:rsidRDefault="005D2633" w:rsidP="005D2633">
            <w:pPr>
              <w:pStyle w:val="Default"/>
              <w:numPr>
                <w:ilvl w:val="0"/>
                <w:numId w:val="1"/>
              </w:numPr>
              <w:ind w:left="720"/>
              <w:rPr>
                <w:rFonts w:ascii="Calibri" w:hAnsi="Calibri"/>
                <w:sz w:val="22"/>
                <w:szCs w:val="22"/>
              </w:rPr>
            </w:pPr>
            <w:r w:rsidRPr="00357725">
              <w:rPr>
                <w:rFonts w:ascii="Calibri" w:hAnsi="Calibri"/>
                <w:sz w:val="22"/>
                <w:szCs w:val="22"/>
              </w:rPr>
              <w:t>Practical Demonstrations and Training</w:t>
            </w:r>
          </w:p>
          <w:p w14:paraId="6CAEACA9" w14:textId="10E63E0E" w:rsidR="005D2633" w:rsidRDefault="005D2633" w:rsidP="005D2633">
            <w:pPr>
              <w:spacing w:after="0"/>
              <w:rPr>
                <w:rFonts w:cs="Arial"/>
              </w:rPr>
            </w:pPr>
            <w:r w:rsidRPr="00930DFA">
              <w:rPr>
                <w:rFonts w:cs="Arial"/>
              </w:rPr>
              <w:t xml:space="preserve">The </w:t>
            </w:r>
            <w:r w:rsidRPr="00B10370">
              <w:rPr>
                <w:rFonts w:asciiTheme="minorHAnsi" w:hAnsiTheme="minorHAnsi" w:cs="Arial"/>
                <w:color w:val="000000" w:themeColor="text1"/>
              </w:rPr>
              <w:t>Open Water Lifeguard Qualification</w:t>
            </w:r>
            <w:r w:rsidRPr="00930DFA">
              <w:rPr>
                <w:rFonts w:cs="Arial"/>
              </w:rPr>
              <w:t xml:space="preserve"> is valid for 2 years from the date of successful completion of the course.</w:t>
            </w:r>
          </w:p>
          <w:p w14:paraId="029F7B7F" w14:textId="77777777" w:rsidR="005D2633" w:rsidRDefault="005D2633" w:rsidP="009D285C">
            <w:pPr>
              <w:pStyle w:val="NormalWeb"/>
              <w:spacing w:before="0" w:beforeAutospacing="0" w:after="0" w:afterAutospacing="0"/>
              <w:textAlignment w:val="baseline"/>
              <w:rPr>
                <w:rFonts w:asciiTheme="minorHAnsi" w:hAnsiTheme="minorHAnsi" w:cs="Arial"/>
                <w:color w:val="000000" w:themeColor="text1"/>
                <w:sz w:val="22"/>
                <w:szCs w:val="22"/>
              </w:rPr>
            </w:pPr>
          </w:p>
          <w:p w14:paraId="306DED0E" w14:textId="2DBAE000" w:rsidR="00B10370" w:rsidRPr="00B10370" w:rsidRDefault="005D2633" w:rsidP="009D285C">
            <w:pPr>
              <w:pStyle w:val="NormalWeb"/>
              <w:spacing w:before="0" w:beforeAutospacing="0" w:after="0" w:afterAutospacing="0"/>
              <w:textAlignment w:val="baseline"/>
              <w:rPr>
                <w:rFonts w:asciiTheme="minorHAnsi" w:hAnsiTheme="minorHAnsi" w:cs="Arial"/>
                <w:color w:val="000000" w:themeColor="text1"/>
                <w:sz w:val="22"/>
                <w:szCs w:val="22"/>
              </w:rPr>
            </w:pPr>
            <w:r w:rsidRPr="005D2633">
              <w:rPr>
                <w:rFonts w:asciiTheme="minorHAnsi" w:hAnsiTheme="minorHAnsi" w:cstheme="minorHAnsi"/>
                <w:b/>
                <w:sz w:val="22"/>
                <w:szCs w:val="22"/>
              </w:rPr>
              <w:t>Topics Covered:</w:t>
            </w:r>
            <w:r w:rsidRPr="00357725">
              <w:rPr>
                <w:rFonts w:cs="Arial"/>
              </w:rPr>
              <w:br/>
            </w:r>
            <w:r w:rsidR="00B10370" w:rsidRPr="00B10370">
              <w:rPr>
                <w:rFonts w:asciiTheme="minorHAnsi" w:hAnsiTheme="minorHAnsi" w:cs="Arial"/>
                <w:color w:val="000000" w:themeColor="text1"/>
                <w:sz w:val="22"/>
                <w:szCs w:val="22"/>
                <w:bdr w:val="none" w:sz="0" w:space="0" w:color="auto" w:frame="1"/>
              </w:rPr>
              <w:t xml:space="preserve">The </w:t>
            </w:r>
            <w:r>
              <w:rPr>
                <w:rFonts w:asciiTheme="minorHAnsi" w:hAnsiTheme="minorHAnsi" w:cs="Arial"/>
                <w:color w:val="000000" w:themeColor="text1"/>
                <w:sz w:val="22"/>
                <w:szCs w:val="22"/>
                <w:bdr w:val="none" w:sz="0" w:space="0" w:color="auto" w:frame="1"/>
              </w:rPr>
              <w:t xml:space="preserve">Open Water Lifeguard Qualification is split into </w:t>
            </w:r>
            <w:r w:rsidR="00B10370" w:rsidRPr="00B10370">
              <w:rPr>
                <w:rFonts w:asciiTheme="minorHAnsi" w:hAnsiTheme="minorHAnsi" w:cs="Arial"/>
                <w:color w:val="000000" w:themeColor="text1"/>
                <w:sz w:val="22"/>
                <w:szCs w:val="22"/>
                <w:bdr w:val="none" w:sz="0" w:space="0" w:color="auto" w:frame="1"/>
              </w:rPr>
              <w:t>three sections:</w:t>
            </w:r>
          </w:p>
          <w:p w14:paraId="042C0616" w14:textId="6D6C7490" w:rsidR="00B10370" w:rsidRPr="005D2633" w:rsidRDefault="00B10370" w:rsidP="005D2633">
            <w:pPr>
              <w:pStyle w:val="NormalWeb"/>
              <w:spacing w:before="0" w:beforeAutospacing="0" w:after="0" w:afterAutospacing="0"/>
              <w:textAlignment w:val="baseline"/>
              <w:rPr>
                <w:rFonts w:asciiTheme="minorHAnsi" w:hAnsiTheme="minorHAnsi" w:cs="Arial"/>
                <w:color w:val="000000" w:themeColor="text1"/>
                <w:sz w:val="22"/>
                <w:szCs w:val="22"/>
              </w:rPr>
            </w:pPr>
            <w:r w:rsidRPr="005D2633">
              <w:rPr>
                <w:rStyle w:val="Strong"/>
                <w:rFonts w:asciiTheme="minorHAnsi" w:hAnsiTheme="minorHAnsi" w:cs="Arial"/>
                <w:b w:val="0"/>
                <w:color w:val="000000" w:themeColor="text1"/>
                <w:sz w:val="22"/>
                <w:szCs w:val="22"/>
                <w:bdr w:val="none" w:sz="0" w:space="0" w:color="auto" w:frame="1"/>
              </w:rPr>
              <w:t>Section 1</w:t>
            </w:r>
            <w:r w:rsidR="009D285C" w:rsidRPr="005D2633">
              <w:rPr>
                <w:rStyle w:val="Strong"/>
                <w:rFonts w:asciiTheme="minorHAnsi" w:hAnsiTheme="minorHAnsi" w:cs="Arial"/>
                <w:b w:val="0"/>
                <w:color w:val="000000" w:themeColor="text1"/>
                <w:sz w:val="22"/>
                <w:szCs w:val="22"/>
                <w:bdr w:val="none" w:sz="0" w:space="0" w:color="auto" w:frame="1"/>
              </w:rPr>
              <w:t xml:space="preserve"> -</w:t>
            </w:r>
            <w:r w:rsidR="009D285C" w:rsidRPr="005D2633">
              <w:rPr>
                <w:rStyle w:val="Strong"/>
                <w:rFonts w:asciiTheme="minorHAnsi" w:hAnsiTheme="minorHAnsi" w:cs="Arial"/>
                <w:color w:val="000000" w:themeColor="text1"/>
                <w:sz w:val="22"/>
                <w:szCs w:val="22"/>
                <w:bdr w:val="none" w:sz="0" w:space="0" w:color="auto" w:frame="1"/>
              </w:rPr>
              <w:t xml:space="preserve"> </w:t>
            </w:r>
            <w:r w:rsidRPr="005D2633">
              <w:rPr>
                <w:rFonts w:asciiTheme="minorHAnsi" w:hAnsiTheme="minorHAnsi" w:cs="Arial"/>
                <w:color w:val="000000" w:themeColor="text1"/>
                <w:sz w:val="22"/>
                <w:szCs w:val="22"/>
              </w:rPr>
              <w:t>The Open Water Lifeguard, environment, hazards and supervision</w:t>
            </w:r>
          </w:p>
          <w:p w14:paraId="27F21EDC" w14:textId="6A44D356" w:rsidR="00B10370" w:rsidRPr="005D2633" w:rsidRDefault="00B10370" w:rsidP="005D2633">
            <w:pPr>
              <w:pStyle w:val="NormalWeb"/>
              <w:spacing w:before="0" w:beforeAutospacing="0" w:after="0" w:afterAutospacing="0"/>
              <w:textAlignment w:val="baseline"/>
              <w:rPr>
                <w:rFonts w:asciiTheme="minorHAnsi" w:hAnsiTheme="minorHAnsi" w:cs="Arial"/>
                <w:color w:val="000000" w:themeColor="text1"/>
                <w:sz w:val="22"/>
                <w:szCs w:val="22"/>
              </w:rPr>
            </w:pPr>
            <w:r w:rsidRPr="005D2633">
              <w:rPr>
                <w:rStyle w:val="Strong"/>
                <w:rFonts w:asciiTheme="minorHAnsi" w:hAnsiTheme="minorHAnsi" w:cs="Arial"/>
                <w:b w:val="0"/>
                <w:color w:val="000000" w:themeColor="text1"/>
                <w:sz w:val="22"/>
                <w:szCs w:val="22"/>
                <w:bdr w:val="none" w:sz="0" w:space="0" w:color="auto" w:frame="1"/>
              </w:rPr>
              <w:t>Section 2</w:t>
            </w:r>
            <w:r w:rsidR="009D285C" w:rsidRPr="005D2633">
              <w:rPr>
                <w:rStyle w:val="Strong"/>
                <w:rFonts w:asciiTheme="minorHAnsi" w:hAnsiTheme="minorHAnsi" w:cs="Arial"/>
                <w:b w:val="0"/>
                <w:color w:val="000000" w:themeColor="text1"/>
                <w:sz w:val="22"/>
                <w:szCs w:val="22"/>
                <w:bdr w:val="none" w:sz="0" w:space="0" w:color="auto" w:frame="1"/>
              </w:rPr>
              <w:t xml:space="preserve"> - </w:t>
            </w:r>
            <w:r w:rsidRPr="005D2633">
              <w:rPr>
                <w:rFonts w:asciiTheme="minorHAnsi" w:hAnsiTheme="minorHAnsi" w:cs="Arial"/>
                <w:color w:val="000000" w:themeColor="text1"/>
                <w:sz w:val="22"/>
                <w:szCs w:val="22"/>
              </w:rPr>
              <w:t>Responding to an emergency and taking action</w:t>
            </w:r>
          </w:p>
          <w:p w14:paraId="0E969F7D" w14:textId="6345705E" w:rsidR="00B10370" w:rsidRPr="005D2633" w:rsidRDefault="00B10370" w:rsidP="005D2633">
            <w:pPr>
              <w:pStyle w:val="NormalWeb"/>
              <w:spacing w:before="0" w:beforeAutospacing="0" w:after="0" w:afterAutospacing="0"/>
              <w:textAlignment w:val="baseline"/>
              <w:rPr>
                <w:rFonts w:asciiTheme="minorHAnsi" w:hAnsiTheme="minorHAnsi" w:cs="Arial"/>
                <w:color w:val="000000" w:themeColor="text1"/>
                <w:sz w:val="22"/>
                <w:szCs w:val="22"/>
              </w:rPr>
            </w:pPr>
            <w:r w:rsidRPr="005D2633">
              <w:rPr>
                <w:rStyle w:val="Strong"/>
                <w:rFonts w:asciiTheme="minorHAnsi" w:hAnsiTheme="minorHAnsi" w:cs="Arial"/>
                <w:b w:val="0"/>
                <w:color w:val="000000" w:themeColor="text1"/>
                <w:sz w:val="22"/>
                <w:szCs w:val="22"/>
                <w:bdr w:val="none" w:sz="0" w:space="0" w:color="auto" w:frame="1"/>
              </w:rPr>
              <w:t>Section 3</w:t>
            </w:r>
            <w:r w:rsidR="009D285C" w:rsidRPr="005D2633">
              <w:rPr>
                <w:rStyle w:val="Strong"/>
                <w:rFonts w:asciiTheme="minorHAnsi" w:hAnsiTheme="minorHAnsi" w:cs="Arial"/>
                <w:b w:val="0"/>
                <w:color w:val="000000" w:themeColor="text1"/>
                <w:sz w:val="22"/>
                <w:szCs w:val="22"/>
                <w:bdr w:val="none" w:sz="0" w:space="0" w:color="auto" w:frame="1"/>
              </w:rPr>
              <w:t xml:space="preserve"> </w:t>
            </w:r>
            <w:r w:rsidR="009D285C" w:rsidRPr="005D2633">
              <w:rPr>
                <w:rStyle w:val="Strong"/>
                <w:rFonts w:asciiTheme="minorHAnsi" w:hAnsiTheme="minorHAnsi" w:cs="Arial"/>
                <w:color w:val="000000" w:themeColor="text1"/>
                <w:sz w:val="22"/>
                <w:szCs w:val="22"/>
                <w:bdr w:val="none" w:sz="0" w:space="0" w:color="auto" w:frame="1"/>
              </w:rPr>
              <w:t xml:space="preserve">- </w:t>
            </w:r>
            <w:r w:rsidRPr="005D2633">
              <w:rPr>
                <w:rFonts w:asciiTheme="minorHAnsi" w:hAnsiTheme="minorHAnsi" w:cs="Arial"/>
                <w:color w:val="000000" w:themeColor="text1"/>
                <w:sz w:val="22"/>
                <w:szCs w:val="22"/>
              </w:rPr>
              <w:t>CPR and First Aid</w:t>
            </w:r>
            <w:r w:rsidR="0036764A">
              <w:rPr>
                <w:rFonts w:asciiTheme="minorHAnsi" w:hAnsiTheme="minorHAnsi" w:cs="Arial"/>
                <w:color w:val="000000" w:themeColor="text1"/>
                <w:sz w:val="22"/>
                <w:szCs w:val="22"/>
              </w:rPr>
              <w:t xml:space="preserve"> – with an additional hour added to the course to complete the Emergency First Aid at Work qualification. </w:t>
            </w:r>
          </w:p>
          <w:p w14:paraId="6E8F000A" w14:textId="11D4B93E" w:rsidR="005D2633" w:rsidRPr="00357725" w:rsidRDefault="005D2633" w:rsidP="005D2633">
            <w:pPr>
              <w:spacing w:after="0"/>
              <w:rPr>
                <w:rFonts w:cs="Arial"/>
              </w:rPr>
            </w:pPr>
            <w:r w:rsidRPr="00357725">
              <w:rPr>
                <w:rFonts w:cs="Arial"/>
              </w:rPr>
              <w:t xml:space="preserve">For full details on the courses content and to view </w:t>
            </w:r>
            <w:r w:rsidR="000329FD">
              <w:rPr>
                <w:rFonts w:cs="Arial"/>
              </w:rPr>
              <w:t>RLSS</w:t>
            </w:r>
            <w:r w:rsidR="000329FD" w:rsidRPr="006E7625">
              <w:rPr>
                <w:rFonts w:cs="Arial"/>
              </w:rPr>
              <w:t xml:space="preserve"> UK policies, please visit</w:t>
            </w:r>
            <w:r w:rsidR="000329FD">
              <w:rPr>
                <w:rFonts w:cs="Arial"/>
              </w:rPr>
              <w:t xml:space="preserve">: </w:t>
            </w:r>
            <w:hyperlink r:id="rId13" w:history="1">
              <w:r w:rsidR="000329FD" w:rsidRPr="00FB71E0">
                <w:rPr>
                  <w:rStyle w:val="Hyperlink"/>
                </w:rPr>
                <w:t>https://www.rlss.org.uk/policies</w:t>
              </w:r>
            </w:hyperlink>
          </w:p>
          <w:p w14:paraId="6B9F3657" w14:textId="1B5C2676" w:rsidR="00B10370" w:rsidRPr="00A3403E" w:rsidRDefault="00B10370" w:rsidP="009D285C">
            <w:pPr>
              <w:spacing w:after="0" w:line="240" w:lineRule="auto"/>
              <w:rPr>
                <w:rFonts w:cs="Arial"/>
                <w:sz w:val="16"/>
              </w:rPr>
            </w:pPr>
          </w:p>
          <w:p w14:paraId="571CDA5C" w14:textId="77777777" w:rsidR="005D2633" w:rsidRPr="006E7625" w:rsidRDefault="005D2633" w:rsidP="005D2633">
            <w:pPr>
              <w:spacing w:after="0" w:line="240" w:lineRule="auto"/>
              <w:rPr>
                <w:rFonts w:cs="Arial"/>
              </w:rPr>
            </w:pPr>
            <w:r>
              <w:rPr>
                <w:b/>
              </w:rPr>
              <w:t>Equipment Required:</w:t>
            </w:r>
          </w:p>
          <w:p w14:paraId="08F1EE4A" w14:textId="77777777" w:rsidR="005D2633" w:rsidRPr="00357725" w:rsidRDefault="005D2633" w:rsidP="005D2633">
            <w:pPr>
              <w:pStyle w:val="Default"/>
              <w:rPr>
                <w:rFonts w:ascii="Calibri" w:hAnsi="Calibri"/>
                <w:sz w:val="22"/>
                <w:szCs w:val="22"/>
              </w:rPr>
            </w:pPr>
            <w:r w:rsidRPr="00357725">
              <w:rPr>
                <w:rFonts w:ascii="Calibri" w:hAnsi="Calibri"/>
                <w:sz w:val="22"/>
                <w:szCs w:val="22"/>
              </w:rPr>
              <w:t>You are required to bring the</w:t>
            </w:r>
            <w:r>
              <w:rPr>
                <w:rFonts w:ascii="Calibri" w:hAnsi="Calibri"/>
                <w:sz w:val="22"/>
                <w:szCs w:val="22"/>
              </w:rPr>
              <w:t xml:space="preserve"> following items to the course:</w:t>
            </w:r>
          </w:p>
          <w:p w14:paraId="2BB1520F" w14:textId="77777777" w:rsidR="00A053FE" w:rsidRPr="006E7625" w:rsidRDefault="00A053FE" w:rsidP="0036764A">
            <w:pPr>
              <w:pStyle w:val="Default"/>
              <w:numPr>
                <w:ilvl w:val="0"/>
                <w:numId w:val="2"/>
              </w:numPr>
              <w:shd w:val="clear" w:color="auto" w:fill="FFFF00"/>
              <w:ind w:left="720"/>
              <w:rPr>
                <w:rFonts w:ascii="Calibri" w:hAnsi="Calibri"/>
                <w:sz w:val="22"/>
                <w:szCs w:val="22"/>
              </w:rPr>
            </w:pPr>
            <w:r w:rsidRPr="006E7625">
              <w:rPr>
                <w:rFonts w:ascii="Calibri" w:hAnsi="Calibri"/>
                <w:sz w:val="22"/>
                <w:szCs w:val="22"/>
              </w:rPr>
              <w:t>Photographic Identification (must be shown to the trainer on the first day of the course)</w:t>
            </w:r>
          </w:p>
          <w:p w14:paraId="4CA5DB58" w14:textId="77777777" w:rsidR="00A053FE" w:rsidRPr="006E7625" w:rsidRDefault="00A053FE" w:rsidP="009D285C">
            <w:pPr>
              <w:pStyle w:val="Default"/>
              <w:numPr>
                <w:ilvl w:val="0"/>
                <w:numId w:val="1"/>
              </w:numPr>
              <w:ind w:left="720"/>
              <w:rPr>
                <w:rFonts w:ascii="Calibri" w:hAnsi="Calibri"/>
                <w:sz w:val="22"/>
                <w:szCs w:val="22"/>
              </w:rPr>
            </w:pPr>
            <w:r w:rsidRPr="006E7625">
              <w:rPr>
                <w:rFonts w:ascii="Calibri" w:hAnsi="Calibri"/>
                <w:sz w:val="22"/>
                <w:szCs w:val="22"/>
              </w:rPr>
              <w:t>A whistle</w:t>
            </w:r>
          </w:p>
          <w:p w14:paraId="11DCAD44" w14:textId="77777777" w:rsidR="00A053FE" w:rsidRPr="006E7625" w:rsidRDefault="00B10370" w:rsidP="009D285C">
            <w:pPr>
              <w:pStyle w:val="Default"/>
              <w:numPr>
                <w:ilvl w:val="0"/>
                <w:numId w:val="1"/>
              </w:numPr>
              <w:ind w:left="720"/>
              <w:rPr>
                <w:rFonts w:ascii="Calibri" w:hAnsi="Calibri"/>
                <w:sz w:val="22"/>
                <w:szCs w:val="22"/>
              </w:rPr>
            </w:pPr>
            <w:r>
              <w:rPr>
                <w:rFonts w:ascii="Calibri" w:hAnsi="Calibri"/>
                <w:sz w:val="22"/>
                <w:szCs w:val="22"/>
              </w:rPr>
              <w:t>Appropriate Swim Wear – including Wet Suit</w:t>
            </w:r>
          </w:p>
          <w:p w14:paraId="59EFCB90" w14:textId="77777777" w:rsidR="00A053FE" w:rsidRPr="006E7625" w:rsidRDefault="00A053FE" w:rsidP="009D285C">
            <w:pPr>
              <w:pStyle w:val="Default"/>
              <w:numPr>
                <w:ilvl w:val="0"/>
                <w:numId w:val="1"/>
              </w:numPr>
              <w:ind w:left="720"/>
              <w:rPr>
                <w:rFonts w:ascii="Calibri" w:hAnsi="Calibri"/>
                <w:sz w:val="22"/>
                <w:szCs w:val="22"/>
              </w:rPr>
            </w:pPr>
            <w:r w:rsidRPr="006E7625">
              <w:rPr>
                <w:rFonts w:ascii="Calibri" w:hAnsi="Calibri"/>
                <w:sz w:val="22"/>
                <w:szCs w:val="22"/>
              </w:rPr>
              <w:t>Towel</w:t>
            </w:r>
          </w:p>
          <w:p w14:paraId="31DC7700" w14:textId="609A1C7E" w:rsidR="00A053FE" w:rsidRDefault="00A053FE" w:rsidP="009D285C">
            <w:pPr>
              <w:pStyle w:val="Default"/>
              <w:numPr>
                <w:ilvl w:val="0"/>
                <w:numId w:val="1"/>
              </w:numPr>
              <w:ind w:left="720"/>
              <w:rPr>
                <w:rFonts w:ascii="Calibri" w:hAnsi="Calibri"/>
                <w:sz w:val="22"/>
                <w:szCs w:val="22"/>
              </w:rPr>
            </w:pPr>
            <w:r w:rsidRPr="006E7625">
              <w:rPr>
                <w:rFonts w:ascii="Calibri" w:hAnsi="Calibri"/>
                <w:sz w:val="22"/>
                <w:szCs w:val="22"/>
              </w:rPr>
              <w:t>Pen / pencil</w:t>
            </w:r>
          </w:p>
          <w:p w14:paraId="1343FBFF" w14:textId="701D9919" w:rsidR="00E4586F" w:rsidRDefault="00E4586F" w:rsidP="009D285C">
            <w:pPr>
              <w:pStyle w:val="Default"/>
              <w:numPr>
                <w:ilvl w:val="0"/>
                <w:numId w:val="1"/>
              </w:numPr>
              <w:ind w:left="720"/>
              <w:rPr>
                <w:rFonts w:ascii="Calibri" w:hAnsi="Calibri"/>
                <w:sz w:val="22"/>
                <w:szCs w:val="22"/>
              </w:rPr>
            </w:pPr>
            <w:r>
              <w:rPr>
                <w:rFonts w:ascii="Calibri" w:hAnsi="Calibri"/>
                <w:sz w:val="22"/>
                <w:szCs w:val="22"/>
              </w:rPr>
              <w:t>Brightly coloured swim hat</w:t>
            </w:r>
          </w:p>
          <w:p w14:paraId="3A874932" w14:textId="0EB887AA" w:rsidR="00E4586F" w:rsidRDefault="00E4586F" w:rsidP="009D285C">
            <w:pPr>
              <w:pStyle w:val="Default"/>
              <w:numPr>
                <w:ilvl w:val="0"/>
                <w:numId w:val="1"/>
              </w:numPr>
              <w:ind w:left="720"/>
              <w:rPr>
                <w:rFonts w:ascii="Calibri" w:hAnsi="Calibri"/>
                <w:sz w:val="22"/>
                <w:szCs w:val="22"/>
              </w:rPr>
            </w:pPr>
            <w:r>
              <w:rPr>
                <w:rFonts w:ascii="Calibri" w:hAnsi="Calibri"/>
                <w:sz w:val="22"/>
                <w:szCs w:val="22"/>
              </w:rPr>
              <w:t>Hand sanitiser</w:t>
            </w:r>
          </w:p>
          <w:p w14:paraId="583936BC" w14:textId="2928FAE7" w:rsidR="00E4586F" w:rsidRDefault="00A3403E" w:rsidP="009D285C">
            <w:pPr>
              <w:pStyle w:val="Default"/>
              <w:numPr>
                <w:ilvl w:val="0"/>
                <w:numId w:val="1"/>
              </w:numPr>
              <w:ind w:left="720"/>
              <w:rPr>
                <w:rFonts w:ascii="Calibri" w:hAnsi="Calibri"/>
                <w:sz w:val="22"/>
                <w:szCs w:val="22"/>
              </w:rPr>
            </w:pPr>
            <w:r>
              <w:rPr>
                <w:rFonts w:ascii="Calibri" w:hAnsi="Calibri"/>
                <w:sz w:val="22"/>
                <w:szCs w:val="22"/>
              </w:rPr>
              <w:t>Suncream</w:t>
            </w:r>
          </w:p>
          <w:p w14:paraId="21C79AC3" w14:textId="771B64F3" w:rsidR="0036764A" w:rsidRPr="009D285C" w:rsidRDefault="0036764A" w:rsidP="009D285C">
            <w:pPr>
              <w:pStyle w:val="Default"/>
              <w:numPr>
                <w:ilvl w:val="0"/>
                <w:numId w:val="1"/>
              </w:numPr>
              <w:ind w:left="720"/>
              <w:rPr>
                <w:rFonts w:ascii="Calibri" w:hAnsi="Calibri"/>
                <w:sz w:val="22"/>
                <w:szCs w:val="22"/>
              </w:rPr>
            </w:pPr>
            <w:r>
              <w:rPr>
                <w:rFonts w:ascii="Calibri" w:hAnsi="Calibri"/>
                <w:sz w:val="22"/>
                <w:szCs w:val="22"/>
              </w:rPr>
              <w:t xml:space="preserve">Lunch, drinks and snacks </w:t>
            </w:r>
          </w:p>
          <w:p w14:paraId="71CE046D" w14:textId="77777777" w:rsidR="00A053FE" w:rsidRPr="00A3403E" w:rsidRDefault="00A053FE" w:rsidP="009D285C">
            <w:pPr>
              <w:pStyle w:val="Default"/>
              <w:rPr>
                <w:rFonts w:ascii="Calibri" w:hAnsi="Calibri"/>
                <w:sz w:val="16"/>
                <w:szCs w:val="22"/>
              </w:rPr>
            </w:pPr>
          </w:p>
          <w:p w14:paraId="078CCA1A" w14:textId="77777777" w:rsidR="00A053FE" w:rsidRPr="006E7625" w:rsidRDefault="00A053FE" w:rsidP="009D285C">
            <w:pPr>
              <w:pStyle w:val="Default"/>
              <w:rPr>
                <w:rFonts w:ascii="Calibri" w:hAnsi="Calibri"/>
                <w:sz w:val="22"/>
                <w:szCs w:val="22"/>
              </w:rPr>
            </w:pPr>
            <w:r w:rsidRPr="006E7625">
              <w:rPr>
                <w:rFonts w:ascii="Calibri" w:hAnsi="Calibri"/>
                <w:b/>
                <w:sz w:val="22"/>
                <w:szCs w:val="22"/>
              </w:rPr>
              <w:t>Course Assessment:</w:t>
            </w:r>
            <w:r w:rsidRPr="006E7625">
              <w:rPr>
                <w:rFonts w:ascii="Calibri" w:hAnsi="Calibri"/>
                <w:sz w:val="22"/>
                <w:szCs w:val="22"/>
              </w:rPr>
              <w:br/>
              <w:t xml:space="preserve">The </w:t>
            </w:r>
            <w:r w:rsidR="00B10370">
              <w:rPr>
                <w:rFonts w:ascii="Calibri" w:hAnsi="Calibri"/>
                <w:sz w:val="22"/>
                <w:szCs w:val="22"/>
              </w:rPr>
              <w:t>OWL</w:t>
            </w:r>
            <w:r w:rsidRPr="006E7625">
              <w:rPr>
                <w:rFonts w:ascii="Calibri" w:hAnsi="Calibri"/>
                <w:sz w:val="22"/>
                <w:szCs w:val="22"/>
              </w:rPr>
              <w:t xml:space="preserve"> course syllabus and practical skills are continually assessed by the course trainer and a suitable level competence must be achieved to be put forward for a final independent assessment. The assessment will include verbal question and answer sessions, practical demonstrations of water rescue skills, CPR and First Aid.</w:t>
            </w:r>
          </w:p>
          <w:p w14:paraId="3F320EB4" w14:textId="77777777" w:rsidR="00A053FE" w:rsidRPr="006E7625" w:rsidRDefault="00A053FE" w:rsidP="009D285C">
            <w:pPr>
              <w:pStyle w:val="Default"/>
              <w:rPr>
                <w:rFonts w:ascii="Calibri" w:hAnsi="Calibri"/>
                <w:sz w:val="22"/>
                <w:szCs w:val="22"/>
              </w:rPr>
            </w:pPr>
            <w:r w:rsidRPr="006E7625">
              <w:rPr>
                <w:rFonts w:ascii="Calibri" w:hAnsi="Calibri"/>
                <w:sz w:val="22"/>
                <w:szCs w:val="22"/>
              </w:rPr>
              <w:t xml:space="preserve"> </w:t>
            </w:r>
          </w:p>
          <w:p w14:paraId="7E6ADF43" w14:textId="77777777" w:rsidR="00A053FE" w:rsidRDefault="00A053FE" w:rsidP="009D285C">
            <w:pPr>
              <w:spacing w:after="0" w:line="240" w:lineRule="auto"/>
            </w:pPr>
            <w:r w:rsidRPr="006E7625">
              <w:t>If you have any questions prior to the start of the course, please feel free to contact your course trainer using the details below.</w:t>
            </w:r>
          </w:p>
          <w:p w14:paraId="6503FF4E" w14:textId="77777777" w:rsidR="00B10370" w:rsidRPr="006E7625" w:rsidRDefault="00B10370" w:rsidP="009D285C">
            <w:pPr>
              <w:spacing w:after="0" w:line="240" w:lineRule="auto"/>
            </w:pPr>
          </w:p>
        </w:tc>
      </w:tr>
      <w:tr w:rsidR="00B033A6" w:rsidRPr="006E7625" w14:paraId="2174B02E" w14:textId="77777777" w:rsidTr="006E7625">
        <w:tc>
          <w:tcPr>
            <w:tcW w:w="988" w:type="dxa"/>
            <w:shd w:val="clear" w:color="auto" w:fill="D9D9D9"/>
          </w:tcPr>
          <w:p w14:paraId="1D7816A8" w14:textId="77777777" w:rsidR="00A053FE" w:rsidRPr="006E7625" w:rsidRDefault="00A053FE" w:rsidP="006E7625">
            <w:pPr>
              <w:spacing w:after="0" w:line="240" w:lineRule="auto"/>
              <w:rPr>
                <w:rFonts w:cs="Arial"/>
                <w:b/>
              </w:rPr>
            </w:pPr>
            <w:r w:rsidRPr="006E7625">
              <w:rPr>
                <w:rFonts w:cs="Arial"/>
                <w:b/>
              </w:rPr>
              <w:t>Name:</w:t>
            </w:r>
          </w:p>
        </w:tc>
        <w:tc>
          <w:tcPr>
            <w:tcW w:w="2268" w:type="dxa"/>
          </w:tcPr>
          <w:p w14:paraId="2309FAAF" w14:textId="2A8E1641" w:rsidR="00A053FE" w:rsidRPr="006E7625" w:rsidRDefault="0036764A" w:rsidP="006E7625">
            <w:pPr>
              <w:spacing w:after="0" w:line="240" w:lineRule="auto"/>
              <w:rPr>
                <w:rFonts w:cs="Arial"/>
                <w:b/>
              </w:rPr>
            </w:pPr>
            <w:r>
              <w:rPr>
                <w:rFonts w:cs="Arial"/>
                <w:b/>
              </w:rPr>
              <w:t>Kim Kilner</w:t>
            </w:r>
          </w:p>
        </w:tc>
        <w:tc>
          <w:tcPr>
            <w:tcW w:w="1275" w:type="dxa"/>
            <w:shd w:val="clear" w:color="auto" w:fill="D9D9D9"/>
          </w:tcPr>
          <w:p w14:paraId="50E2C245" w14:textId="0BB7435C" w:rsidR="00A053FE" w:rsidRPr="006E7625" w:rsidRDefault="0036764A" w:rsidP="006E7625">
            <w:pPr>
              <w:spacing w:after="0" w:line="240" w:lineRule="auto"/>
              <w:rPr>
                <w:rFonts w:cs="Arial"/>
                <w:b/>
              </w:rPr>
            </w:pPr>
            <w:r>
              <w:rPr>
                <w:rFonts w:cs="Arial"/>
                <w:b/>
              </w:rPr>
              <w:t>Facebook</w:t>
            </w:r>
          </w:p>
        </w:tc>
        <w:tc>
          <w:tcPr>
            <w:tcW w:w="2410" w:type="dxa"/>
          </w:tcPr>
          <w:p w14:paraId="2643C1D6" w14:textId="68017E41" w:rsidR="00A053FE" w:rsidRPr="006E7625" w:rsidRDefault="0036764A" w:rsidP="006E7625">
            <w:pPr>
              <w:spacing w:after="0" w:line="240" w:lineRule="auto"/>
              <w:rPr>
                <w:rFonts w:cs="Arial"/>
                <w:b/>
              </w:rPr>
            </w:pPr>
            <w:r>
              <w:rPr>
                <w:rFonts w:cs="Arial"/>
                <w:b/>
              </w:rPr>
              <w:t xml:space="preserve">Manvers Life Saving </w:t>
            </w:r>
          </w:p>
        </w:tc>
        <w:tc>
          <w:tcPr>
            <w:tcW w:w="851" w:type="dxa"/>
            <w:shd w:val="clear" w:color="auto" w:fill="D9D9D9"/>
          </w:tcPr>
          <w:p w14:paraId="106FF062" w14:textId="77777777" w:rsidR="00A053FE" w:rsidRPr="006E7625" w:rsidRDefault="00A053FE" w:rsidP="006E7625">
            <w:pPr>
              <w:spacing w:after="0" w:line="240" w:lineRule="auto"/>
              <w:rPr>
                <w:rFonts w:cs="Arial"/>
                <w:b/>
              </w:rPr>
            </w:pPr>
            <w:r w:rsidRPr="006E7625">
              <w:rPr>
                <w:rFonts w:cs="Arial"/>
                <w:b/>
              </w:rPr>
              <w:t>Email:</w:t>
            </w:r>
          </w:p>
        </w:tc>
        <w:tc>
          <w:tcPr>
            <w:tcW w:w="2664" w:type="dxa"/>
          </w:tcPr>
          <w:p w14:paraId="31659793" w14:textId="43FBC3E7" w:rsidR="00A053FE" w:rsidRPr="006E7625" w:rsidRDefault="0036764A" w:rsidP="006E7625">
            <w:pPr>
              <w:spacing w:after="0" w:line="240" w:lineRule="auto"/>
              <w:rPr>
                <w:rFonts w:cs="Arial"/>
                <w:b/>
              </w:rPr>
            </w:pPr>
            <w:hyperlink r:id="rId14" w:history="1">
              <w:r w:rsidRPr="000F67B4">
                <w:rPr>
                  <w:rStyle w:val="Hyperlink"/>
                  <w:rFonts w:cs="Arial"/>
                  <w:b/>
                </w:rPr>
                <w:t>Kim.kilner@mwbc.org.uk</w:t>
              </w:r>
            </w:hyperlink>
            <w:r>
              <w:rPr>
                <w:rFonts w:cs="Arial"/>
                <w:b/>
              </w:rPr>
              <w:t xml:space="preserve"> </w:t>
            </w:r>
          </w:p>
        </w:tc>
      </w:tr>
      <w:tr w:rsidR="00A053FE" w:rsidRPr="006E7625" w14:paraId="2CA0E82B" w14:textId="77777777" w:rsidTr="006E7625">
        <w:tc>
          <w:tcPr>
            <w:tcW w:w="10456" w:type="dxa"/>
            <w:gridSpan w:val="6"/>
            <w:shd w:val="clear" w:color="auto" w:fill="002060"/>
          </w:tcPr>
          <w:p w14:paraId="176F8729" w14:textId="77777777" w:rsidR="00A053FE" w:rsidRPr="006E7625" w:rsidRDefault="00A053FE" w:rsidP="006E7625">
            <w:pPr>
              <w:spacing w:after="0" w:line="240" w:lineRule="auto"/>
              <w:rPr>
                <w:b/>
              </w:rPr>
            </w:pPr>
            <w:r w:rsidRPr="006E7625">
              <w:rPr>
                <w:b/>
              </w:rPr>
              <w:t>Additional Information</w:t>
            </w:r>
          </w:p>
        </w:tc>
      </w:tr>
      <w:tr w:rsidR="00A053FE" w:rsidRPr="006E7625" w14:paraId="186AF1F8" w14:textId="77777777" w:rsidTr="00A3403E">
        <w:trPr>
          <w:trHeight w:val="2580"/>
        </w:trPr>
        <w:tc>
          <w:tcPr>
            <w:tcW w:w="10456" w:type="dxa"/>
            <w:gridSpan w:val="6"/>
          </w:tcPr>
          <w:p w14:paraId="7CB9A29C" w14:textId="77777777" w:rsidR="00CA66B3" w:rsidRPr="00CA66B3" w:rsidRDefault="0036764A" w:rsidP="00CA66B3">
            <w:pPr>
              <w:spacing w:after="0"/>
            </w:pPr>
            <w:r w:rsidRPr="0036764A">
              <w:lastRenderedPageBreak/>
              <w:t xml:space="preserve">Dates: </w:t>
            </w:r>
            <w:r w:rsidR="00CA66B3" w:rsidRPr="00CA66B3">
              <w:t xml:space="preserve">This course will be run over </w:t>
            </w:r>
            <w:proofErr w:type="gramStart"/>
            <w:r w:rsidR="00CA66B3" w:rsidRPr="00CA66B3">
              <w:t>a number of</w:t>
            </w:r>
            <w:proofErr w:type="gramEnd"/>
            <w:r w:rsidR="00CA66B3" w:rsidRPr="00CA66B3">
              <w:t xml:space="preserve"> days. Attendance on the course must be 100% to be able to be eligible to undertake the lifeguard exam on the final day.</w:t>
            </w:r>
          </w:p>
          <w:p w14:paraId="78A02298" w14:textId="77777777" w:rsidR="00CA66B3" w:rsidRPr="00CA66B3" w:rsidRDefault="00CA66B3" w:rsidP="00CA66B3">
            <w:pPr>
              <w:spacing w:after="0" w:line="240" w:lineRule="auto"/>
            </w:pPr>
            <w:r w:rsidRPr="00CA66B3">
              <w:t xml:space="preserve">Day 1: Saturday 4th July, 8am - 4pm at Manvers Lake </w:t>
            </w:r>
          </w:p>
          <w:p w14:paraId="325C1F06" w14:textId="77777777" w:rsidR="00CA66B3" w:rsidRPr="00CA66B3" w:rsidRDefault="00CA66B3" w:rsidP="00CA66B3">
            <w:pPr>
              <w:spacing w:after="0" w:line="240" w:lineRule="auto"/>
            </w:pPr>
            <w:r w:rsidRPr="00CA66B3">
              <w:t xml:space="preserve">Day 2: Tuesday 7th July 6-9pm - online sessions </w:t>
            </w:r>
          </w:p>
          <w:p w14:paraId="131F021F" w14:textId="77777777" w:rsidR="00CA66B3" w:rsidRPr="00CA66B3" w:rsidRDefault="00CA66B3" w:rsidP="00CA66B3">
            <w:pPr>
              <w:spacing w:after="0" w:line="240" w:lineRule="auto"/>
            </w:pPr>
            <w:r w:rsidRPr="00CA66B3">
              <w:t xml:space="preserve">Day 3: Wednesday 8th July 6-9pm at Manvers Lake </w:t>
            </w:r>
          </w:p>
          <w:p w14:paraId="27A12A0B" w14:textId="77777777" w:rsidR="00CA66B3" w:rsidRPr="00CA66B3" w:rsidRDefault="00CA66B3" w:rsidP="00CA66B3">
            <w:pPr>
              <w:spacing w:after="0" w:line="240" w:lineRule="auto"/>
            </w:pPr>
            <w:r w:rsidRPr="00CA66B3">
              <w:t xml:space="preserve">Day 4: Sunday 12th July - 8am to *5pm at Manvers Lake </w:t>
            </w:r>
          </w:p>
          <w:p w14:paraId="4F7093BC" w14:textId="77777777" w:rsidR="00CA66B3" w:rsidRDefault="00CA66B3" w:rsidP="00CA66B3">
            <w:pPr>
              <w:spacing w:after="0" w:line="240" w:lineRule="auto"/>
            </w:pPr>
          </w:p>
          <w:p w14:paraId="6CD6A61C" w14:textId="4E2DD5D1" w:rsidR="00CA66B3" w:rsidRPr="00CA66B3" w:rsidRDefault="00CA66B3" w:rsidP="00CA66B3">
            <w:pPr>
              <w:spacing w:after="0" w:line="240" w:lineRule="auto"/>
            </w:pPr>
            <w:r w:rsidRPr="00CA66B3">
              <w:t>*</w:t>
            </w:r>
            <w:proofErr w:type="gramStart"/>
            <w:r w:rsidRPr="00CA66B3">
              <w:t>at</w:t>
            </w:r>
            <w:proofErr w:type="gramEnd"/>
            <w:r w:rsidRPr="00CA66B3">
              <w:t xml:space="preserve"> the end of day 4, there will be a practical open water lifeguard exam.</w:t>
            </w:r>
          </w:p>
          <w:p w14:paraId="7FEEE728" w14:textId="01AF7045" w:rsidR="0036764A" w:rsidRPr="0036764A" w:rsidRDefault="0036764A" w:rsidP="00CA66B3">
            <w:pPr>
              <w:spacing w:after="0" w:line="240" w:lineRule="auto"/>
            </w:pPr>
          </w:p>
          <w:p w14:paraId="1696800E" w14:textId="77777777" w:rsidR="00A053FE" w:rsidRDefault="00A053FE" w:rsidP="006E7625">
            <w:pPr>
              <w:spacing w:after="0" w:line="240" w:lineRule="auto"/>
            </w:pPr>
          </w:p>
          <w:p w14:paraId="090A46E1" w14:textId="77777777" w:rsidR="0036764A" w:rsidRDefault="0036764A" w:rsidP="0036764A">
            <w:pPr>
              <w:spacing w:after="0" w:line="240" w:lineRule="auto"/>
            </w:pPr>
            <w:r w:rsidRPr="0036764A">
              <w:t xml:space="preserve">Directions to Manvers Lake can be found here: </w:t>
            </w:r>
            <w:hyperlink r:id="rId15" w:tgtFrame="_blank" w:history="1">
              <w:r w:rsidRPr="0036764A">
                <w:rPr>
                  <w:rStyle w:val="Hyperlink"/>
                </w:rPr>
                <w:t>Find Us | MWBC</w:t>
              </w:r>
            </w:hyperlink>
          </w:p>
          <w:p w14:paraId="564B9643" w14:textId="77777777" w:rsidR="0036764A" w:rsidRPr="0036764A" w:rsidRDefault="0036764A" w:rsidP="0036764A">
            <w:pPr>
              <w:spacing w:after="0" w:line="240" w:lineRule="auto"/>
            </w:pPr>
          </w:p>
          <w:p w14:paraId="6A4DE0EE" w14:textId="2CD07A88" w:rsidR="0036764A" w:rsidRDefault="0036764A" w:rsidP="0036764A">
            <w:pPr>
              <w:spacing w:after="0" w:line="240" w:lineRule="auto"/>
            </w:pPr>
            <w:r w:rsidRPr="0036764A">
              <w:t>Car parking is available for a small charge. Machines can be found in the car park to pay.</w:t>
            </w:r>
            <w:r>
              <w:t xml:space="preserve"> </w:t>
            </w:r>
          </w:p>
          <w:p w14:paraId="03A40776" w14:textId="77777777" w:rsidR="0036764A" w:rsidRDefault="0036764A" w:rsidP="0036764A">
            <w:pPr>
              <w:spacing w:after="0" w:line="240" w:lineRule="auto"/>
            </w:pPr>
          </w:p>
          <w:p w14:paraId="24E6632E" w14:textId="1C12D6FE" w:rsidR="0036764A" w:rsidRPr="0036764A" w:rsidRDefault="0036764A" w:rsidP="0036764A">
            <w:pPr>
              <w:spacing w:after="0" w:line="240" w:lineRule="auto"/>
            </w:pPr>
            <w:r>
              <w:t xml:space="preserve">The lake has a café that is open most of the day and has a range of hot and cold food and drinks to order. </w:t>
            </w:r>
          </w:p>
          <w:p w14:paraId="76BEFFDE" w14:textId="6FFEF46B" w:rsidR="0036764A" w:rsidRPr="006E7625" w:rsidRDefault="0036764A" w:rsidP="006E7625">
            <w:pPr>
              <w:spacing w:after="0" w:line="240" w:lineRule="auto"/>
            </w:pPr>
          </w:p>
        </w:tc>
      </w:tr>
    </w:tbl>
    <w:p w14:paraId="59D1768F" w14:textId="77777777" w:rsidR="00A053FE" w:rsidRPr="00A053FE" w:rsidRDefault="00A053FE" w:rsidP="00A3403E"/>
    <w:sectPr w:rsidR="00A053FE" w:rsidRPr="00A053FE" w:rsidSect="00A3403E">
      <w:headerReference w:type="default" r:id="rId16"/>
      <w:footerReference w:type="default" r:id="rId17"/>
      <w:pgSz w:w="11906" w:h="16838"/>
      <w:pgMar w:top="720" w:right="720" w:bottom="284" w:left="72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1729F" w14:textId="77777777" w:rsidR="00987512" w:rsidRDefault="00987512" w:rsidP="00F001F8">
      <w:pPr>
        <w:spacing w:after="0" w:line="240" w:lineRule="auto"/>
      </w:pPr>
      <w:r>
        <w:separator/>
      </w:r>
    </w:p>
  </w:endnote>
  <w:endnote w:type="continuationSeparator" w:id="0">
    <w:p w14:paraId="192AC42F" w14:textId="77777777" w:rsidR="00987512" w:rsidRDefault="00987512" w:rsidP="00F00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kzidenz Grotesk">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2835F" w14:textId="23CEFF26" w:rsidR="00E41B2F" w:rsidRDefault="006E7625" w:rsidP="006E7625">
    <w:pPr>
      <w:pStyle w:val="Footer"/>
      <w:jc w:val="right"/>
    </w:pPr>
    <w:r>
      <w:rPr>
        <w:sz w:val="16"/>
        <w:szCs w:val="16"/>
      </w:rPr>
      <w:tab/>
    </w:r>
    <w:r w:rsidR="000329FD">
      <w:rPr>
        <w:color w:val="002060"/>
      </w:rPr>
      <w:t>R</w:t>
    </w:r>
    <w:r w:rsidR="00E41B2F" w:rsidRPr="003A7127">
      <w:rPr>
        <w:color w:val="002060"/>
      </w:rPr>
      <w:t>L</w:t>
    </w:r>
    <w:r w:rsidR="000329FD">
      <w:rPr>
        <w:color w:val="002060"/>
      </w:rPr>
      <w:t>SS</w:t>
    </w:r>
    <w:r w:rsidR="00E41B2F" w:rsidRPr="003A7127">
      <w:rPr>
        <w:color w:val="002060"/>
      </w:rPr>
      <w:t xml:space="preserve"> UK © v</w:t>
    </w:r>
    <w:r w:rsidR="00C61AE3">
      <w:rPr>
        <w:color w:val="002060"/>
      </w:rPr>
      <w:t>5</w:t>
    </w:r>
    <w:r w:rsidR="000329FD">
      <w:rPr>
        <w:color w:val="002060"/>
      </w:rPr>
      <w:t xml:space="preserve"> </w:t>
    </w:r>
    <w:r w:rsidR="00705400">
      <w:rPr>
        <w:color w:val="002060"/>
      </w:rPr>
      <w:t>January 202</w:t>
    </w:r>
    <w:r w:rsidR="00C61AE3">
      <w:rPr>
        <w:color w:val="002060"/>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9D605" w14:textId="77777777" w:rsidR="00987512" w:rsidRDefault="00987512" w:rsidP="00F001F8">
      <w:pPr>
        <w:spacing w:after="0" w:line="240" w:lineRule="auto"/>
      </w:pPr>
      <w:r>
        <w:separator/>
      </w:r>
    </w:p>
  </w:footnote>
  <w:footnote w:type="continuationSeparator" w:id="0">
    <w:p w14:paraId="79666AEB" w14:textId="77777777" w:rsidR="00987512" w:rsidRDefault="00987512" w:rsidP="00F001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CB166" w14:textId="77777777" w:rsidR="00F001F8" w:rsidRDefault="007B64DE" w:rsidP="00F001F8">
    <w:pPr>
      <w:pStyle w:val="Header"/>
      <w:jc w:val="right"/>
    </w:pPr>
    <w:r>
      <w:rPr>
        <w:noProof/>
        <w:lang w:eastAsia="en-GB"/>
      </w:rPr>
      <mc:AlternateContent>
        <mc:Choice Requires="wps">
          <w:drawing>
            <wp:anchor distT="45720" distB="45720" distL="114300" distR="114300" simplePos="0" relativeHeight="251657216" behindDoc="0" locked="0" layoutInCell="1" allowOverlap="1" wp14:anchorId="57EB197F" wp14:editId="713DF793">
              <wp:simplePos x="0" y="0"/>
              <wp:positionH relativeFrom="column">
                <wp:posOffset>-127000</wp:posOffset>
              </wp:positionH>
              <wp:positionV relativeFrom="paragraph">
                <wp:posOffset>3810</wp:posOffset>
              </wp:positionV>
              <wp:extent cx="4425950" cy="8712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5950" cy="871220"/>
                      </a:xfrm>
                      <a:prstGeom prst="rect">
                        <a:avLst/>
                      </a:prstGeom>
                      <a:noFill/>
                      <a:ln w="9525">
                        <a:noFill/>
                        <a:miter lim="800000"/>
                        <a:headEnd/>
                        <a:tailEnd/>
                      </a:ln>
                    </wps:spPr>
                    <wps:txbx>
                      <w:txbxContent>
                        <w:p w14:paraId="451653FF" w14:textId="0C1BABF6" w:rsidR="00F001F8" w:rsidRPr="00F001F8" w:rsidRDefault="00B10370">
                          <w:pPr>
                            <w:rPr>
                              <w:b/>
                              <w:color w:val="002060"/>
                              <w:sz w:val="40"/>
                              <w:szCs w:val="40"/>
                            </w:rPr>
                          </w:pPr>
                          <w:r>
                            <w:rPr>
                              <w:b/>
                              <w:color w:val="002060"/>
                              <w:sz w:val="40"/>
                              <w:szCs w:val="40"/>
                            </w:rPr>
                            <w:t xml:space="preserve">Open Water Lifeguard </w:t>
                          </w:r>
                          <w:r w:rsidR="009D285C">
                            <w:rPr>
                              <w:b/>
                              <w:color w:val="002060"/>
                              <w:sz w:val="40"/>
                              <w:szCs w:val="40"/>
                            </w:rPr>
                            <w:t xml:space="preserve">Qualification </w:t>
                          </w:r>
                          <w:r w:rsidR="00F001F8" w:rsidRPr="00F001F8">
                            <w:rPr>
                              <w:b/>
                              <w:color w:val="002060"/>
                              <w:sz w:val="40"/>
                              <w:szCs w:val="40"/>
                            </w:rPr>
                            <w:br/>
                            <w:t>Enrolment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EB197F" id="_x0000_t202" coordsize="21600,21600" o:spt="202" path="m,l,21600r21600,l21600,xe">
              <v:stroke joinstyle="miter"/>
              <v:path gradientshapeok="t" o:connecttype="rect"/>
            </v:shapetype>
            <v:shape id="Text Box 2" o:spid="_x0000_s1026" type="#_x0000_t202" style="position:absolute;left:0;text-align:left;margin-left:-10pt;margin-top:.3pt;width:348.5pt;height:68.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" filled="f" stroked="f">
              <v:textbox style="mso-fit-shape-to-text:t">
                <w:txbxContent>
                  <w:p w14:paraId="451653FF" w14:textId="0C1BABF6" w:rsidR="00F001F8" w:rsidRPr="00F001F8" w:rsidRDefault="00B10370">
                    <w:pPr>
                      <w:rPr>
                        <w:b/>
                        <w:color w:val="002060"/>
                        <w:sz w:val="40"/>
                        <w:szCs w:val="40"/>
                      </w:rPr>
                    </w:pPr>
                    <w:r>
                      <w:rPr>
                        <w:b/>
                        <w:color w:val="002060"/>
                        <w:sz w:val="40"/>
                        <w:szCs w:val="40"/>
                      </w:rPr>
                      <w:t xml:space="preserve">Open Water Lifeguard </w:t>
                    </w:r>
                    <w:r w:rsidR="009D285C">
                      <w:rPr>
                        <w:b/>
                        <w:color w:val="002060"/>
                        <w:sz w:val="40"/>
                        <w:szCs w:val="40"/>
                      </w:rPr>
                      <w:t xml:space="preserve">Qualification </w:t>
                    </w:r>
                    <w:r w:rsidR="00F001F8" w:rsidRPr="00F001F8">
                      <w:rPr>
                        <w:b/>
                        <w:color w:val="002060"/>
                        <w:sz w:val="40"/>
                        <w:szCs w:val="40"/>
                      </w:rPr>
                      <w:br/>
                      <w:t>Enrolment Form</w:t>
                    </w:r>
                  </w:p>
                </w:txbxContent>
              </v:textbox>
              <w10:wrap type="square"/>
            </v:shape>
          </w:pict>
        </mc:Fallback>
      </mc:AlternateContent>
    </w:r>
    <w:r w:rsidRPr="00C32F68">
      <w:rPr>
        <w:noProof/>
        <w:lang w:eastAsia="en-GB"/>
      </w:rPr>
      <w:drawing>
        <wp:inline distT="0" distB="0" distL="0" distR="0" wp14:anchorId="714FA574" wp14:editId="74CDDCDB">
          <wp:extent cx="1352482" cy="8028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58042" cy="80611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713296"/>
    <w:multiLevelType w:val="hybridMultilevel"/>
    <w:tmpl w:val="B98475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37949043">
    <w:abstractNumId w:val="0"/>
  </w:num>
  <w:num w:numId="2" w16cid:durableId="140005923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370"/>
    <w:rsid w:val="000329FD"/>
    <w:rsid w:val="000B65F8"/>
    <w:rsid w:val="00171174"/>
    <w:rsid w:val="0026231D"/>
    <w:rsid w:val="0030436C"/>
    <w:rsid w:val="003377D2"/>
    <w:rsid w:val="0036764A"/>
    <w:rsid w:val="00380D68"/>
    <w:rsid w:val="003C5438"/>
    <w:rsid w:val="00473A03"/>
    <w:rsid w:val="004B3043"/>
    <w:rsid w:val="00571A62"/>
    <w:rsid w:val="005C23E6"/>
    <w:rsid w:val="005D2633"/>
    <w:rsid w:val="0063010C"/>
    <w:rsid w:val="006E7625"/>
    <w:rsid w:val="006F0AA1"/>
    <w:rsid w:val="00705400"/>
    <w:rsid w:val="00770018"/>
    <w:rsid w:val="007B64DE"/>
    <w:rsid w:val="007C37D5"/>
    <w:rsid w:val="007F41C7"/>
    <w:rsid w:val="008111A6"/>
    <w:rsid w:val="0084514B"/>
    <w:rsid w:val="00895D56"/>
    <w:rsid w:val="008B1AC5"/>
    <w:rsid w:val="008F75ED"/>
    <w:rsid w:val="00987512"/>
    <w:rsid w:val="009934C5"/>
    <w:rsid w:val="009A5ECA"/>
    <w:rsid w:val="009D285C"/>
    <w:rsid w:val="009E0C96"/>
    <w:rsid w:val="00A019E0"/>
    <w:rsid w:val="00A053FE"/>
    <w:rsid w:val="00A26692"/>
    <w:rsid w:val="00A3403E"/>
    <w:rsid w:val="00A45DD5"/>
    <w:rsid w:val="00AB7216"/>
    <w:rsid w:val="00B033A6"/>
    <w:rsid w:val="00B10370"/>
    <w:rsid w:val="00B7507C"/>
    <w:rsid w:val="00B97BBB"/>
    <w:rsid w:val="00BF1DAD"/>
    <w:rsid w:val="00C61AE3"/>
    <w:rsid w:val="00CA66B3"/>
    <w:rsid w:val="00CE6E09"/>
    <w:rsid w:val="00D23E35"/>
    <w:rsid w:val="00E41B2F"/>
    <w:rsid w:val="00E41E4E"/>
    <w:rsid w:val="00E4586F"/>
    <w:rsid w:val="00E723DE"/>
    <w:rsid w:val="00EF63EF"/>
    <w:rsid w:val="00F001F8"/>
    <w:rsid w:val="00F22D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97CC5"/>
  <w15:chartTrackingRefBased/>
  <w15:docId w15:val="{394DD606-D0A2-4D8E-9119-DCF589EBE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1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01F8"/>
  </w:style>
  <w:style w:type="paragraph" w:styleId="Footer">
    <w:name w:val="footer"/>
    <w:basedOn w:val="Normal"/>
    <w:link w:val="FooterChar"/>
    <w:uiPriority w:val="99"/>
    <w:unhideWhenUsed/>
    <w:rsid w:val="00F001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01F8"/>
  </w:style>
  <w:style w:type="table" w:styleId="TableGrid">
    <w:name w:val="Table Grid"/>
    <w:basedOn w:val="TableNormal"/>
    <w:uiPriority w:val="39"/>
    <w:rsid w:val="00F001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053FE"/>
    <w:pPr>
      <w:autoSpaceDE w:val="0"/>
      <w:autoSpaceDN w:val="0"/>
      <w:adjustRightInd w:val="0"/>
    </w:pPr>
    <w:rPr>
      <w:rFonts w:ascii="Arial" w:hAnsi="Arial" w:cs="Arial"/>
      <w:color w:val="000000"/>
      <w:sz w:val="24"/>
      <w:szCs w:val="24"/>
      <w:lang w:eastAsia="en-US"/>
    </w:rPr>
  </w:style>
  <w:style w:type="character" w:styleId="Hyperlink">
    <w:name w:val="Hyperlink"/>
    <w:uiPriority w:val="99"/>
    <w:unhideWhenUsed/>
    <w:rsid w:val="00A053FE"/>
    <w:rPr>
      <w:color w:val="0000FF"/>
      <w:u w:val="single"/>
    </w:rPr>
  </w:style>
  <w:style w:type="paragraph" w:styleId="NormalWeb">
    <w:name w:val="Normal (Web)"/>
    <w:basedOn w:val="Normal"/>
    <w:uiPriority w:val="99"/>
    <w:semiHidden/>
    <w:unhideWhenUsed/>
    <w:rsid w:val="00B10370"/>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B10370"/>
    <w:rPr>
      <w:b/>
      <w:bCs/>
    </w:rPr>
  </w:style>
  <w:style w:type="character" w:customStyle="1" w:styleId="UnresolvedMention1">
    <w:name w:val="Unresolved Mention1"/>
    <w:basedOn w:val="DefaultParagraphFont"/>
    <w:uiPriority w:val="99"/>
    <w:semiHidden/>
    <w:unhideWhenUsed/>
    <w:rsid w:val="00B10370"/>
    <w:rPr>
      <w:color w:val="808080"/>
      <w:shd w:val="clear" w:color="auto" w:fill="E6E6E6"/>
    </w:rPr>
  </w:style>
  <w:style w:type="paragraph" w:customStyle="1" w:styleId="Pa2">
    <w:name w:val="Pa2"/>
    <w:basedOn w:val="Normal"/>
    <w:uiPriority w:val="99"/>
    <w:rsid w:val="005D2633"/>
    <w:pPr>
      <w:autoSpaceDE w:val="0"/>
      <w:autoSpaceDN w:val="0"/>
      <w:spacing w:after="0" w:line="241" w:lineRule="atLeast"/>
    </w:pPr>
    <w:rPr>
      <w:rFonts w:ascii="Akzidenz Grotesk" w:hAnsi="Akzidenz Grotesk" w:cs="Calibri"/>
      <w:sz w:val="24"/>
      <w:szCs w:val="24"/>
      <w:lang w:eastAsia="en-GB"/>
    </w:rPr>
  </w:style>
  <w:style w:type="character" w:customStyle="1" w:styleId="A10">
    <w:name w:val="A10"/>
    <w:uiPriority w:val="99"/>
    <w:rsid w:val="005D2633"/>
    <w:rPr>
      <w:rFonts w:ascii="Akzidenz Grotesk" w:hAnsi="Akzidenz Grotesk" w:hint="default"/>
      <w:color w:val="000000"/>
    </w:rPr>
  </w:style>
  <w:style w:type="paragraph" w:customStyle="1" w:styleId="Pa1">
    <w:name w:val="Pa1"/>
    <w:basedOn w:val="Normal"/>
    <w:uiPriority w:val="99"/>
    <w:rsid w:val="005D2633"/>
    <w:pPr>
      <w:autoSpaceDE w:val="0"/>
      <w:autoSpaceDN w:val="0"/>
      <w:spacing w:after="0" w:line="241" w:lineRule="atLeast"/>
    </w:pPr>
    <w:rPr>
      <w:rFonts w:ascii="Akzidenz Grotesk" w:hAnsi="Akzidenz Grotesk" w:cs="Calibri"/>
      <w:sz w:val="24"/>
      <w:szCs w:val="24"/>
      <w:lang w:eastAsia="en-GB"/>
    </w:rPr>
  </w:style>
  <w:style w:type="character" w:styleId="UnresolvedMention">
    <w:name w:val="Unresolved Mention"/>
    <w:basedOn w:val="DefaultParagraphFont"/>
    <w:uiPriority w:val="99"/>
    <w:semiHidden/>
    <w:unhideWhenUsed/>
    <w:rsid w:val="003676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08217">
      <w:bodyDiv w:val="1"/>
      <w:marLeft w:val="0"/>
      <w:marRight w:val="0"/>
      <w:marTop w:val="0"/>
      <w:marBottom w:val="0"/>
      <w:divBdr>
        <w:top w:val="none" w:sz="0" w:space="0" w:color="auto"/>
        <w:left w:val="none" w:sz="0" w:space="0" w:color="auto"/>
        <w:bottom w:val="none" w:sz="0" w:space="0" w:color="auto"/>
        <w:right w:val="none" w:sz="0" w:space="0" w:color="auto"/>
      </w:divBdr>
    </w:div>
    <w:div w:id="513225224">
      <w:bodyDiv w:val="1"/>
      <w:marLeft w:val="0"/>
      <w:marRight w:val="0"/>
      <w:marTop w:val="0"/>
      <w:marBottom w:val="0"/>
      <w:divBdr>
        <w:top w:val="none" w:sz="0" w:space="0" w:color="auto"/>
        <w:left w:val="none" w:sz="0" w:space="0" w:color="auto"/>
        <w:bottom w:val="none" w:sz="0" w:space="0" w:color="auto"/>
        <w:right w:val="none" w:sz="0" w:space="0" w:color="auto"/>
      </w:divBdr>
    </w:div>
    <w:div w:id="1094666942">
      <w:bodyDiv w:val="1"/>
      <w:marLeft w:val="0"/>
      <w:marRight w:val="0"/>
      <w:marTop w:val="0"/>
      <w:marBottom w:val="0"/>
      <w:divBdr>
        <w:top w:val="none" w:sz="0" w:space="0" w:color="auto"/>
        <w:left w:val="none" w:sz="0" w:space="0" w:color="auto"/>
        <w:bottom w:val="none" w:sz="0" w:space="0" w:color="auto"/>
        <w:right w:val="none" w:sz="0" w:space="0" w:color="auto"/>
      </w:divBdr>
    </w:div>
    <w:div w:id="1148396057">
      <w:bodyDiv w:val="1"/>
      <w:marLeft w:val="0"/>
      <w:marRight w:val="0"/>
      <w:marTop w:val="0"/>
      <w:marBottom w:val="0"/>
      <w:divBdr>
        <w:top w:val="none" w:sz="0" w:space="0" w:color="auto"/>
        <w:left w:val="none" w:sz="0" w:space="0" w:color="auto"/>
        <w:bottom w:val="none" w:sz="0" w:space="0" w:color="auto"/>
        <w:right w:val="none" w:sz="0" w:space="0" w:color="auto"/>
      </w:divBdr>
    </w:div>
    <w:div w:id="1649480950">
      <w:bodyDiv w:val="1"/>
      <w:marLeft w:val="0"/>
      <w:marRight w:val="0"/>
      <w:marTop w:val="0"/>
      <w:marBottom w:val="0"/>
      <w:divBdr>
        <w:top w:val="none" w:sz="0" w:space="0" w:color="auto"/>
        <w:left w:val="none" w:sz="0" w:space="0" w:color="auto"/>
        <w:bottom w:val="none" w:sz="0" w:space="0" w:color="auto"/>
        <w:right w:val="none" w:sz="0" w:space="0" w:color="auto"/>
      </w:divBdr>
    </w:div>
    <w:div w:id="198098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lss.org.uk/polici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lss.org.uk/privacy-polic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ntercom.help/RLSSUK/en/articles/3675672-how-to-create-an-account-new-customers" TargetMode="External"/><Relationship Id="rId5" Type="http://schemas.openxmlformats.org/officeDocument/2006/relationships/styles" Target="styles.xml"/><Relationship Id="rId15" Type="http://schemas.openxmlformats.org/officeDocument/2006/relationships/hyperlink" Target="https://www.mwbc.org.uk/find-us" TargetMode="External"/><Relationship Id="rId10" Type="http://schemas.openxmlformats.org/officeDocument/2006/relationships/hyperlink" Target="https://rlssuk.tahdah.me/account/registernew"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Kim.kilner@mwbc.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springthorpe\Downloads\NPLQ%20Enrolment%20Form%20v2%20March%20201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d9039c3-a892-49fa-b593-45d65a605ffa" xsi:nil="true"/>
    <lcf76f155ced4ddcb4097134ff3c332f xmlns="70e8a787-dc3a-4e70-b153-5f2125e0018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35D743DC17C849B86BFC3544BBFF23" ma:contentTypeVersion="16" ma:contentTypeDescription="Create a new document." ma:contentTypeScope="" ma:versionID="916e643d43d1b1aecac41182e591dd81">
  <xsd:schema xmlns:xsd="http://www.w3.org/2001/XMLSchema" xmlns:xs="http://www.w3.org/2001/XMLSchema" xmlns:p="http://schemas.microsoft.com/office/2006/metadata/properties" xmlns:ns2="70e8a787-dc3a-4e70-b153-5f2125e00187" xmlns:ns3="cd9039c3-a892-49fa-b593-45d65a605ffa" targetNamespace="http://schemas.microsoft.com/office/2006/metadata/properties" ma:root="true" ma:fieldsID="258b0d5f86c4b9f65846f152f4e2aa17" ns2:_="" ns3:_="">
    <xsd:import namespace="70e8a787-dc3a-4e70-b153-5f2125e00187"/>
    <xsd:import namespace="cd9039c3-a892-49fa-b593-45d65a605ff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a787-dc3a-4e70-b153-5f2125e001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9f2f36f-128d-4917-bfd1-918668f017a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d9039c3-a892-49fa-b593-45d65a605ff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d26994b-cc19-490c-bc81-9f9c28385b93}" ma:internalName="TaxCatchAll" ma:showField="CatchAllData" ma:web="cd9039c3-a892-49fa-b593-45d65a605f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9605C5-D850-486E-B56F-F7E11A7F53DA}">
  <ds:schemaRefs>
    <ds:schemaRef ds:uri="http://schemas.microsoft.com/sharepoint/v3/contenttype/forms"/>
  </ds:schemaRefs>
</ds:datastoreItem>
</file>

<file path=customXml/itemProps2.xml><?xml version="1.0" encoding="utf-8"?>
<ds:datastoreItem xmlns:ds="http://schemas.openxmlformats.org/officeDocument/2006/customXml" ds:itemID="{D763ECE3-FA2F-4A85-96D5-77B451C04A15}">
  <ds:schemaRefs>
    <ds:schemaRef ds:uri="http://schemas.microsoft.com/office/2006/metadata/properties"/>
    <ds:schemaRef ds:uri="http://schemas.microsoft.com/office/infopath/2007/PartnerControls"/>
    <ds:schemaRef ds:uri="cd9039c3-a892-49fa-b593-45d65a605ffa"/>
    <ds:schemaRef ds:uri="70e8a787-dc3a-4e70-b153-5f2125e00187"/>
  </ds:schemaRefs>
</ds:datastoreItem>
</file>

<file path=customXml/itemProps3.xml><?xml version="1.0" encoding="utf-8"?>
<ds:datastoreItem xmlns:ds="http://schemas.openxmlformats.org/officeDocument/2006/customXml" ds:itemID="{E1D3F67E-788E-43FD-AC22-6A27EC751B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a787-dc3a-4e70-b153-5f2125e00187"/>
    <ds:schemaRef ds:uri="cd9039c3-a892-49fa-b593-45d65a605f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NPLQ Enrolment Form v2 March 2016</Template>
  <TotalTime>1</TotalTime>
  <Pages>3</Pages>
  <Words>944</Words>
  <Characters>4816</Characters>
  <Application>Microsoft Office Word</Application>
  <DocSecurity>0</DocSecurity>
  <Lines>155</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5661</CharactersWithSpaces>
  <SharedDoc>false</SharedDoc>
  <HLinks>
    <vt:vector size="6" baseType="variant">
      <vt:variant>
        <vt:i4>3342386</vt:i4>
      </vt:variant>
      <vt:variant>
        <vt:i4>0</vt:i4>
      </vt:variant>
      <vt:variant>
        <vt:i4>0</vt:i4>
      </vt:variant>
      <vt:variant>
        <vt:i4>5</vt:i4>
      </vt:variant>
      <vt:variant>
        <vt:lpwstr>http://www.rlss.org.uk/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Dhanda</dc:creator>
  <cp:keywords/>
  <dc:description/>
  <cp:lastModifiedBy>Kim Kilner</cp:lastModifiedBy>
  <cp:revision>3</cp:revision>
  <cp:lastPrinted>2017-12-12T13:31:00Z</cp:lastPrinted>
  <dcterms:created xsi:type="dcterms:W3CDTF">2026-06-07T14:06:00Z</dcterms:created>
  <dcterms:modified xsi:type="dcterms:W3CDTF">2026-06-07T14:06:00Z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0x0101003E35D743DC17C849B86BFC3544BBFF23</vt:lpwstr>
  </property>
  <property fmtid="{D5CDD505-2E9C-101B-9397-08002B2CF9AE}" pid="3" name="MediaServiceImageTags">
    <vt:lpwstr/>
  </property>
</Properties>
</file>